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0BB33" w14:textId="43D2301A" w:rsidR="001140A2" w:rsidRPr="007D4ED7" w:rsidRDefault="00C75B2A" w:rsidP="5ABEFF20">
      <w:pPr>
        <w:jc w:val="center"/>
        <w:rPr>
          <w:rFonts w:ascii="Verdana" w:hAnsi="Verdana"/>
          <w:b/>
          <w:bCs/>
          <w:color w:val="4472C4"/>
          <w:sz w:val="32"/>
          <w:szCs w:val="32"/>
        </w:rPr>
      </w:pPr>
      <w:r>
        <w:rPr>
          <w:rFonts w:ascii="Verdana" w:hAnsi="Verdana"/>
          <w:b/>
          <w:bCs/>
          <w:color w:val="4472C4" w:themeColor="accent1"/>
          <w:sz w:val="32"/>
          <w:szCs w:val="32"/>
        </w:rPr>
        <w:t>C</w:t>
      </w:r>
      <w:r w:rsidR="001140A2" w:rsidRPr="5ABEFF20">
        <w:rPr>
          <w:rFonts w:ascii="Verdana" w:hAnsi="Verdana"/>
          <w:b/>
          <w:bCs/>
          <w:color w:val="4472C4" w:themeColor="accent1"/>
          <w:sz w:val="32"/>
          <w:szCs w:val="32"/>
        </w:rPr>
        <w:t>on</w:t>
      </w:r>
      <w:r w:rsidR="00F5274C" w:rsidRPr="5ABEFF20">
        <w:rPr>
          <w:rFonts w:ascii="Verdana" w:hAnsi="Verdana"/>
          <w:b/>
          <w:bCs/>
          <w:color w:val="4472C4" w:themeColor="accent1"/>
          <w:sz w:val="32"/>
          <w:szCs w:val="32"/>
        </w:rPr>
        <w:t xml:space="preserve">vention </w:t>
      </w:r>
      <w:r w:rsidR="00597EE4" w:rsidRPr="5ABEFF20">
        <w:rPr>
          <w:rFonts w:ascii="Verdana" w:hAnsi="Verdana"/>
          <w:b/>
          <w:bCs/>
          <w:color w:val="4472C4" w:themeColor="accent1"/>
          <w:sz w:val="32"/>
          <w:szCs w:val="32"/>
        </w:rPr>
        <w:t xml:space="preserve">de </w:t>
      </w:r>
      <w:r w:rsidR="001140A2" w:rsidRPr="5ABEFF20">
        <w:rPr>
          <w:rFonts w:ascii="Verdana" w:hAnsi="Verdana"/>
          <w:b/>
          <w:bCs/>
          <w:color w:val="4472C4" w:themeColor="accent1"/>
          <w:sz w:val="32"/>
          <w:szCs w:val="32"/>
        </w:rPr>
        <w:t>vente d’eau</w:t>
      </w:r>
      <w:r w:rsidR="00AF14F8" w:rsidRPr="5ABEFF20">
        <w:rPr>
          <w:rFonts w:ascii="Verdana" w:hAnsi="Verdana"/>
          <w:b/>
          <w:bCs/>
          <w:color w:val="4472C4" w:themeColor="accent1"/>
          <w:sz w:val="32"/>
          <w:szCs w:val="32"/>
        </w:rPr>
        <w:t xml:space="preserve"> potable</w:t>
      </w:r>
      <w:r w:rsidR="001140A2" w:rsidRPr="5ABEFF20">
        <w:rPr>
          <w:rFonts w:ascii="Verdana" w:hAnsi="Verdana"/>
          <w:b/>
          <w:bCs/>
          <w:color w:val="4472C4" w:themeColor="accent1"/>
          <w:sz w:val="32"/>
          <w:szCs w:val="32"/>
        </w:rPr>
        <w:t xml:space="preserve"> en gros</w:t>
      </w:r>
      <w:r w:rsidR="00AF14F8" w:rsidRPr="5ABEFF20">
        <w:rPr>
          <w:rFonts w:ascii="Verdana" w:hAnsi="Verdana"/>
          <w:b/>
          <w:bCs/>
          <w:color w:val="4472C4" w:themeColor="accent1"/>
          <w:sz w:val="32"/>
          <w:szCs w:val="32"/>
        </w:rPr>
        <w:t xml:space="preserve"> entre deux Collectivités</w:t>
      </w:r>
    </w:p>
    <w:p w14:paraId="1A473DFB" w14:textId="77777777" w:rsidR="009E7D5F" w:rsidRPr="007D4ED7" w:rsidRDefault="009E7D5F" w:rsidP="009E7D5F">
      <w:pPr>
        <w:jc w:val="center"/>
        <w:rPr>
          <w:rFonts w:ascii="Verdana" w:hAnsi="Verdana"/>
          <w:b/>
          <w:color w:val="4472C4"/>
          <w:sz w:val="32"/>
        </w:rPr>
      </w:pPr>
    </w:p>
    <w:p w14:paraId="1966E856" w14:textId="77777777" w:rsidR="001140A2" w:rsidRPr="00F5274C" w:rsidRDefault="001140A2">
      <w:pPr>
        <w:jc w:val="both"/>
        <w:rPr>
          <w:rFonts w:ascii="Arial Black" w:hAnsi="Arial Black"/>
          <w:sz w:val="22"/>
        </w:rPr>
      </w:pPr>
    </w:p>
    <w:p w14:paraId="1BEBE9CF" w14:textId="0907B047" w:rsidR="001140A2" w:rsidRPr="009555C3" w:rsidRDefault="00F5274C">
      <w:pPr>
        <w:jc w:val="both"/>
        <w:rPr>
          <w:rFonts w:ascii="Arial Black" w:hAnsi="Arial Black"/>
          <w:b/>
          <w:bCs/>
          <w:color w:val="2F5496"/>
          <w:sz w:val="20"/>
          <w:szCs w:val="22"/>
        </w:rPr>
      </w:pPr>
      <w:proofErr w:type="gramStart"/>
      <w:r w:rsidRPr="009555C3">
        <w:rPr>
          <w:rFonts w:ascii="Arial Black" w:hAnsi="Arial Black"/>
          <w:b/>
          <w:bCs/>
          <w:color w:val="2F5496"/>
          <w:sz w:val="20"/>
          <w:szCs w:val="22"/>
        </w:rPr>
        <w:t>ENTRE </w:t>
      </w:r>
      <w:r w:rsidR="005B60E6" w:rsidRPr="009555C3">
        <w:rPr>
          <w:rFonts w:ascii="Arial Black" w:hAnsi="Arial Black"/>
          <w:b/>
          <w:bCs/>
          <w:color w:val="2F5496"/>
          <w:sz w:val="20"/>
          <w:szCs w:val="22"/>
        </w:rPr>
        <w:t>LES</w:t>
      </w:r>
      <w:proofErr w:type="gramEnd"/>
      <w:r w:rsidR="005B60E6" w:rsidRPr="009555C3">
        <w:rPr>
          <w:rFonts w:ascii="Arial Black" w:hAnsi="Arial Black"/>
          <w:b/>
          <w:bCs/>
          <w:color w:val="2F5496"/>
          <w:sz w:val="20"/>
          <w:szCs w:val="22"/>
        </w:rPr>
        <w:t xml:space="preserve"> SOUSSIGNES </w:t>
      </w:r>
      <w:r w:rsidRPr="009555C3">
        <w:rPr>
          <w:rFonts w:ascii="Arial Black" w:hAnsi="Arial Black"/>
          <w:b/>
          <w:bCs/>
          <w:color w:val="2F5496"/>
          <w:sz w:val="20"/>
          <w:szCs w:val="22"/>
        </w:rPr>
        <w:t>:</w:t>
      </w:r>
    </w:p>
    <w:p w14:paraId="44757760" w14:textId="77777777" w:rsidR="001140A2" w:rsidRPr="00385779" w:rsidRDefault="001140A2">
      <w:pPr>
        <w:jc w:val="both"/>
        <w:rPr>
          <w:rFonts w:ascii="Verdana" w:hAnsi="Verdana"/>
          <w:noProof/>
          <w:sz w:val="20"/>
          <w:szCs w:val="22"/>
        </w:rPr>
      </w:pPr>
    </w:p>
    <w:p w14:paraId="2714331F" w14:textId="40E67D98" w:rsidR="001140A2" w:rsidRPr="00BA36F8" w:rsidRDefault="001140A2" w:rsidP="00597EE4">
      <w:pPr>
        <w:numPr>
          <w:ilvl w:val="0"/>
          <w:numId w:val="15"/>
        </w:numPr>
        <w:ind w:left="0" w:firstLine="0"/>
        <w:jc w:val="both"/>
        <w:rPr>
          <w:rFonts w:ascii="Arial Black" w:hAnsi="Arial Black"/>
          <w:sz w:val="20"/>
          <w:szCs w:val="22"/>
        </w:rPr>
      </w:pPr>
      <w:r w:rsidRPr="00385779">
        <w:rPr>
          <w:rFonts w:ascii="Verdana" w:hAnsi="Verdana"/>
          <w:sz w:val="20"/>
          <w:szCs w:val="22"/>
        </w:rPr>
        <w:t>……………………………………………………………………………………….</w:t>
      </w:r>
      <w:r w:rsidR="009E7D5F" w:rsidRPr="00385779">
        <w:rPr>
          <w:rFonts w:ascii="Verdana" w:hAnsi="Verdana"/>
          <w:sz w:val="20"/>
          <w:szCs w:val="22"/>
        </w:rPr>
        <w:t xml:space="preserve"> </w:t>
      </w:r>
      <w:proofErr w:type="gramStart"/>
      <w:r w:rsidRPr="00385779">
        <w:rPr>
          <w:rFonts w:ascii="Verdana" w:hAnsi="Verdana"/>
          <w:sz w:val="20"/>
          <w:szCs w:val="22"/>
        </w:rPr>
        <w:t>ci</w:t>
      </w:r>
      <w:proofErr w:type="gramEnd"/>
      <w:r w:rsidRPr="00385779">
        <w:rPr>
          <w:rFonts w:ascii="Verdana" w:hAnsi="Verdana"/>
          <w:sz w:val="20"/>
          <w:szCs w:val="22"/>
        </w:rPr>
        <w:t>-après dénommé</w:t>
      </w:r>
      <w:r w:rsidR="009E7D5F" w:rsidRPr="00385779">
        <w:rPr>
          <w:rFonts w:ascii="Verdana" w:hAnsi="Verdana"/>
          <w:sz w:val="20"/>
          <w:szCs w:val="22"/>
        </w:rPr>
        <w:t>(e)</w:t>
      </w:r>
      <w:r w:rsidRPr="00385779">
        <w:rPr>
          <w:rFonts w:ascii="Verdana" w:hAnsi="Verdana"/>
          <w:sz w:val="20"/>
          <w:szCs w:val="22"/>
        </w:rPr>
        <w:t xml:space="preserve"> «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 représenté</w:t>
      </w:r>
      <w:r w:rsidR="00A27B96">
        <w:rPr>
          <w:rFonts w:ascii="Verdana" w:hAnsi="Verdana"/>
          <w:sz w:val="20"/>
          <w:szCs w:val="22"/>
        </w:rPr>
        <w:t>(e)</w:t>
      </w:r>
      <w:r w:rsidRPr="00385779">
        <w:rPr>
          <w:rFonts w:ascii="Verdana" w:hAnsi="Verdana"/>
          <w:sz w:val="20"/>
          <w:szCs w:val="22"/>
        </w:rPr>
        <w:t xml:space="preserve"> par M.</w:t>
      </w:r>
      <w:r w:rsidR="00597EE4">
        <w:rPr>
          <w:rFonts w:ascii="Verdana" w:hAnsi="Verdana"/>
          <w:sz w:val="20"/>
          <w:szCs w:val="22"/>
        </w:rPr>
        <w:t>/Mme</w:t>
      </w:r>
      <w:r w:rsidRPr="00385779">
        <w:rPr>
          <w:rFonts w:ascii="Verdana" w:hAnsi="Verdana"/>
          <w:sz w:val="20"/>
          <w:szCs w:val="22"/>
        </w:rPr>
        <w:t xml:space="preserve"> ……………….</w:t>
      </w:r>
      <w:r w:rsidR="009E7D5F" w:rsidRPr="00385779">
        <w:rPr>
          <w:rFonts w:ascii="Verdana" w:hAnsi="Verdana"/>
          <w:sz w:val="20"/>
          <w:szCs w:val="22"/>
        </w:rPr>
        <w:t xml:space="preserve"> </w:t>
      </w:r>
      <w:r w:rsidRPr="00385779">
        <w:rPr>
          <w:rFonts w:ascii="Verdana" w:hAnsi="Verdana"/>
          <w:i/>
          <w:iCs/>
          <w:sz w:val="20"/>
          <w:szCs w:val="22"/>
        </w:rPr>
        <w:t>(</w:t>
      </w:r>
      <w:proofErr w:type="gramStart"/>
      <w:r w:rsidRPr="00385779">
        <w:rPr>
          <w:rFonts w:ascii="Verdana" w:hAnsi="Verdana"/>
          <w:i/>
          <w:iCs/>
          <w:sz w:val="20"/>
          <w:szCs w:val="22"/>
        </w:rPr>
        <w:t>titre</w:t>
      </w:r>
      <w:proofErr w:type="gramEnd"/>
      <w:r w:rsidRPr="00385779">
        <w:rPr>
          <w:rFonts w:ascii="Verdana" w:hAnsi="Verdana"/>
          <w:i/>
          <w:iCs/>
          <w:sz w:val="20"/>
          <w:szCs w:val="22"/>
        </w:rPr>
        <w:t xml:space="preserve"> et pouvoirs)</w:t>
      </w:r>
      <w:r w:rsidRPr="00385779">
        <w:rPr>
          <w:rFonts w:ascii="Verdana" w:hAnsi="Verdana"/>
          <w:sz w:val="20"/>
          <w:szCs w:val="22"/>
        </w:rPr>
        <w:t>, autorisé</w:t>
      </w:r>
      <w:r w:rsidR="00A27B96">
        <w:rPr>
          <w:rFonts w:ascii="Verdana" w:hAnsi="Verdana"/>
          <w:sz w:val="20"/>
          <w:szCs w:val="22"/>
        </w:rPr>
        <w:t>(e)</w:t>
      </w:r>
      <w:r w:rsidRPr="00385779">
        <w:rPr>
          <w:rFonts w:ascii="Verdana" w:hAnsi="Verdana"/>
          <w:sz w:val="20"/>
          <w:szCs w:val="22"/>
        </w:rPr>
        <w:t xml:space="preserve"> par délibération en date du …………….……</w:t>
      </w:r>
      <w:r w:rsidR="009E7D5F" w:rsidRPr="00385779">
        <w:rPr>
          <w:rFonts w:ascii="Verdana" w:hAnsi="Verdana"/>
          <w:sz w:val="20"/>
          <w:szCs w:val="22"/>
        </w:rPr>
        <w:t xml:space="preserve"> </w:t>
      </w:r>
      <w:proofErr w:type="gramStart"/>
      <w:r w:rsidRPr="00385779">
        <w:rPr>
          <w:rFonts w:ascii="Verdana" w:hAnsi="Verdana"/>
          <w:sz w:val="20"/>
          <w:szCs w:val="22"/>
        </w:rPr>
        <w:t>à</w:t>
      </w:r>
      <w:proofErr w:type="gramEnd"/>
      <w:r w:rsidRPr="00385779">
        <w:rPr>
          <w:rFonts w:ascii="Verdana" w:hAnsi="Verdana"/>
          <w:sz w:val="20"/>
          <w:szCs w:val="22"/>
        </w:rPr>
        <w:t xml:space="preserve"> l</w:t>
      </w:r>
      <w:r w:rsidR="005B60E6">
        <w:rPr>
          <w:rFonts w:ascii="Verdana" w:hAnsi="Verdana"/>
          <w:sz w:val="20"/>
          <w:szCs w:val="22"/>
        </w:rPr>
        <w:t>a</w:t>
      </w:r>
      <w:r w:rsidRPr="00385779">
        <w:rPr>
          <w:rFonts w:ascii="Verdana" w:hAnsi="Verdana"/>
          <w:sz w:val="20"/>
          <w:szCs w:val="22"/>
        </w:rPr>
        <w:t xml:space="preserve"> signer</w:t>
      </w:r>
      <w:r w:rsidR="009E7D5F" w:rsidRPr="00385779">
        <w:rPr>
          <w:rFonts w:ascii="Verdana" w:hAnsi="Verdana"/>
          <w:sz w:val="20"/>
          <w:szCs w:val="22"/>
        </w:rPr>
        <w:t> ;</w:t>
      </w:r>
    </w:p>
    <w:p w14:paraId="03C6AA1F" w14:textId="77777777" w:rsidR="00597EE4" w:rsidRDefault="00597EE4" w:rsidP="00F5274C">
      <w:pPr>
        <w:jc w:val="both"/>
        <w:rPr>
          <w:rFonts w:ascii="Arial Black" w:hAnsi="Arial Black"/>
          <w:sz w:val="20"/>
          <w:szCs w:val="22"/>
        </w:rPr>
      </w:pPr>
    </w:p>
    <w:p w14:paraId="65F79F8C" w14:textId="67355339" w:rsidR="00F5274C" w:rsidRPr="00F5274C" w:rsidRDefault="00F5274C" w:rsidP="00F5274C">
      <w:pPr>
        <w:jc w:val="both"/>
        <w:rPr>
          <w:rFonts w:ascii="Arial Black" w:hAnsi="Arial Black"/>
          <w:sz w:val="20"/>
          <w:szCs w:val="22"/>
        </w:rPr>
      </w:pPr>
      <w:r w:rsidRPr="00F5274C">
        <w:rPr>
          <w:rFonts w:ascii="Arial Black" w:hAnsi="Arial Black"/>
          <w:sz w:val="20"/>
          <w:szCs w:val="22"/>
        </w:rPr>
        <w:t>ET :</w:t>
      </w:r>
    </w:p>
    <w:p w14:paraId="4CF9F039" w14:textId="77777777" w:rsidR="001140A2" w:rsidRPr="00385779" w:rsidRDefault="001140A2">
      <w:pPr>
        <w:ind w:left="900"/>
        <w:jc w:val="both"/>
        <w:rPr>
          <w:rFonts w:ascii="Verdana" w:hAnsi="Verdana"/>
          <w:sz w:val="20"/>
          <w:szCs w:val="22"/>
        </w:rPr>
      </w:pPr>
    </w:p>
    <w:p w14:paraId="6B7375FD" w14:textId="3B3E9375" w:rsidR="001140A2" w:rsidRPr="00BA36F8" w:rsidRDefault="001140A2" w:rsidP="009E7D5F">
      <w:pPr>
        <w:jc w:val="both"/>
        <w:rPr>
          <w:rFonts w:ascii="Arial Black" w:hAnsi="Arial Black"/>
          <w:sz w:val="20"/>
          <w:szCs w:val="22"/>
        </w:rPr>
      </w:pPr>
      <w:r w:rsidRPr="00385779">
        <w:rPr>
          <w:rFonts w:ascii="Verdana" w:hAnsi="Verdana"/>
          <w:b/>
          <w:bCs/>
          <w:noProof/>
          <w:sz w:val="20"/>
          <w:szCs w:val="22"/>
        </w:rPr>
        <w:t>b)</w:t>
      </w:r>
      <w:r w:rsidRPr="00385779">
        <w:rPr>
          <w:rFonts w:ascii="Verdana" w:hAnsi="Verdana"/>
          <w:noProof/>
          <w:sz w:val="20"/>
          <w:szCs w:val="22"/>
        </w:rPr>
        <w:t xml:space="preserve"> </w:t>
      </w:r>
      <w:r w:rsidR="009E7D5F" w:rsidRPr="00385779">
        <w:rPr>
          <w:rFonts w:ascii="Verdana" w:hAnsi="Verdana"/>
          <w:sz w:val="20"/>
          <w:szCs w:val="22"/>
        </w:rPr>
        <w:t xml:space="preserve">………………………………………………………………………………………. </w:t>
      </w:r>
      <w:proofErr w:type="gramStart"/>
      <w:r w:rsidR="009E7D5F" w:rsidRPr="00385779">
        <w:rPr>
          <w:rFonts w:ascii="Verdana" w:hAnsi="Verdana"/>
          <w:sz w:val="20"/>
          <w:szCs w:val="22"/>
        </w:rPr>
        <w:t>ci</w:t>
      </w:r>
      <w:proofErr w:type="gramEnd"/>
      <w:r w:rsidR="009E7D5F" w:rsidRPr="00385779">
        <w:rPr>
          <w:rFonts w:ascii="Verdana" w:hAnsi="Verdana"/>
          <w:sz w:val="20"/>
          <w:szCs w:val="22"/>
        </w:rPr>
        <w:t>-après dénommé(e) « </w:t>
      </w:r>
      <w:r w:rsidR="00BA36F8">
        <w:rPr>
          <w:rFonts w:ascii="Arial Black" w:hAnsi="Arial Black"/>
          <w:color w:val="C45911"/>
          <w:sz w:val="20"/>
          <w:szCs w:val="22"/>
        </w:rPr>
        <w:t>C</w:t>
      </w:r>
      <w:r w:rsidR="009E7D5F" w:rsidRPr="00AF14F8">
        <w:rPr>
          <w:rFonts w:ascii="Arial Black" w:hAnsi="Arial Black"/>
          <w:color w:val="C45911"/>
          <w:sz w:val="20"/>
          <w:szCs w:val="22"/>
        </w:rPr>
        <w:t xml:space="preserve">ollectivité </w:t>
      </w:r>
      <w:r w:rsidR="00095BBF" w:rsidRPr="00AF14F8">
        <w:rPr>
          <w:rFonts w:ascii="Arial Black" w:hAnsi="Arial Black"/>
          <w:color w:val="C45911"/>
          <w:sz w:val="20"/>
          <w:szCs w:val="22"/>
        </w:rPr>
        <w:t>B</w:t>
      </w:r>
      <w:r w:rsidR="009E7D5F" w:rsidRPr="00385779">
        <w:rPr>
          <w:rFonts w:ascii="Verdana" w:hAnsi="Verdana"/>
          <w:sz w:val="20"/>
          <w:szCs w:val="22"/>
        </w:rPr>
        <w:t> », représenté</w:t>
      </w:r>
      <w:r w:rsidR="00A27B96">
        <w:rPr>
          <w:rFonts w:ascii="Verdana" w:hAnsi="Verdana"/>
          <w:sz w:val="20"/>
          <w:szCs w:val="22"/>
        </w:rPr>
        <w:t>(e)</w:t>
      </w:r>
      <w:r w:rsidR="009E7D5F" w:rsidRPr="00385779">
        <w:rPr>
          <w:rFonts w:ascii="Verdana" w:hAnsi="Verdana"/>
          <w:sz w:val="20"/>
          <w:szCs w:val="22"/>
        </w:rPr>
        <w:t xml:space="preserve"> par M.</w:t>
      </w:r>
      <w:r w:rsidR="00597EE4">
        <w:rPr>
          <w:rFonts w:ascii="Verdana" w:hAnsi="Verdana"/>
          <w:sz w:val="20"/>
          <w:szCs w:val="22"/>
        </w:rPr>
        <w:t>/Mme</w:t>
      </w:r>
      <w:r w:rsidR="009E7D5F" w:rsidRPr="00385779">
        <w:rPr>
          <w:rFonts w:ascii="Verdana" w:hAnsi="Verdana"/>
          <w:sz w:val="20"/>
          <w:szCs w:val="22"/>
        </w:rPr>
        <w:t xml:space="preserve"> ………………. </w:t>
      </w:r>
      <w:r w:rsidR="009E7D5F" w:rsidRPr="00385779">
        <w:rPr>
          <w:rFonts w:ascii="Verdana" w:hAnsi="Verdana"/>
          <w:i/>
          <w:iCs/>
          <w:sz w:val="20"/>
          <w:szCs w:val="22"/>
        </w:rPr>
        <w:t>(</w:t>
      </w:r>
      <w:proofErr w:type="gramStart"/>
      <w:r w:rsidR="009E7D5F" w:rsidRPr="00385779">
        <w:rPr>
          <w:rFonts w:ascii="Verdana" w:hAnsi="Verdana"/>
          <w:i/>
          <w:iCs/>
          <w:sz w:val="20"/>
          <w:szCs w:val="22"/>
        </w:rPr>
        <w:t>titre</w:t>
      </w:r>
      <w:proofErr w:type="gramEnd"/>
      <w:r w:rsidR="009E7D5F" w:rsidRPr="00385779">
        <w:rPr>
          <w:rFonts w:ascii="Verdana" w:hAnsi="Verdana"/>
          <w:i/>
          <w:iCs/>
          <w:sz w:val="20"/>
          <w:szCs w:val="22"/>
        </w:rPr>
        <w:t xml:space="preserve"> et pouvoirs)</w:t>
      </w:r>
      <w:r w:rsidR="009E7D5F" w:rsidRPr="00385779">
        <w:rPr>
          <w:rFonts w:ascii="Verdana" w:hAnsi="Verdana"/>
          <w:sz w:val="20"/>
          <w:szCs w:val="22"/>
        </w:rPr>
        <w:t>, autorisé</w:t>
      </w:r>
      <w:r w:rsidR="00A27B96">
        <w:rPr>
          <w:rFonts w:ascii="Verdana" w:hAnsi="Verdana"/>
          <w:sz w:val="20"/>
          <w:szCs w:val="22"/>
        </w:rPr>
        <w:t>(e)</w:t>
      </w:r>
      <w:r w:rsidR="009E7D5F" w:rsidRPr="00385779">
        <w:rPr>
          <w:rFonts w:ascii="Verdana" w:hAnsi="Verdana"/>
          <w:sz w:val="20"/>
          <w:szCs w:val="22"/>
        </w:rPr>
        <w:t xml:space="preserve"> par délibération en date du …………….…… </w:t>
      </w:r>
      <w:proofErr w:type="gramStart"/>
      <w:r w:rsidR="009E7D5F" w:rsidRPr="00385779">
        <w:rPr>
          <w:rFonts w:ascii="Verdana" w:hAnsi="Verdana"/>
          <w:sz w:val="20"/>
          <w:szCs w:val="22"/>
        </w:rPr>
        <w:t>à</w:t>
      </w:r>
      <w:proofErr w:type="gramEnd"/>
      <w:r w:rsidR="009E7D5F" w:rsidRPr="00385779">
        <w:rPr>
          <w:rFonts w:ascii="Verdana" w:hAnsi="Verdana"/>
          <w:sz w:val="20"/>
          <w:szCs w:val="22"/>
        </w:rPr>
        <w:t xml:space="preserve"> l</w:t>
      </w:r>
      <w:r w:rsidR="005B60E6">
        <w:rPr>
          <w:rFonts w:ascii="Verdana" w:hAnsi="Verdana"/>
          <w:sz w:val="20"/>
          <w:szCs w:val="22"/>
        </w:rPr>
        <w:t>a</w:t>
      </w:r>
      <w:r w:rsidR="009E7D5F" w:rsidRPr="00385779">
        <w:rPr>
          <w:rFonts w:ascii="Verdana" w:hAnsi="Verdana"/>
          <w:sz w:val="20"/>
          <w:szCs w:val="22"/>
        </w:rPr>
        <w:t xml:space="preserve"> signer ;</w:t>
      </w:r>
    </w:p>
    <w:p w14:paraId="44695B9B" w14:textId="126C015A" w:rsidR="009E7D5F" w:rsidRPr="00BA36F8" w:rsidRDefault="009E7D5F" w:rsidP="009E7D5F">
      <w:pPr>
        <w:jc w:val="both"/>
        <w:rPr>
          <w:rFonts w:ascii="Arial Black" w:hAnsi="Arial Black"/>
          <w:sz w:val="20"/>
          <w:szCs w:val="22"/>
        </w:rPr>
      </w:pPr>
    </w:p>
    <w:p w14:paraId="547C9424" w14:textId="4A4C0221" w:rsidR="00394286" w:rsidRDefault="00394286" w:rsidP="009E7D5F">
      <w:pPr>
        <w:jc w:val="both"/>
        <w:rPr>
          <w:rFonts w:ascii="Verdana" w:hAnsi="Verdana"/>
          <w:sz w:val="20"/>
          <w:szCs w:val="22"/>
        </w:rPr>
      </w:pPr>
    </w:p>
    <w:p w14:paraId="764A9A29" w14:textId="28FA8C95" w:rsidR="00BA36F8" w:rsidRPr="004425C4" w:rsidRDefault="00394286" w:rsidP="00BA36F8">
      <w:pPr>
        <w:jc w:val="both"/>
        <w:rPr>
          <w:rFonts w:ascii="Verdana" w:hAnsi="Verdana"/>
          <w:i/>
          <w:iCs/>
          <w:sz w:val="20"/>
          <w:szCs w:val="22"/>
        </w:rPr>
      </w:pPr>
      <w:r>
        <w:rPr>
          <w:rFonts w:ascii="Verdana" w:hAnsi="Verdana"/>
          <w:sz w:val="20"/>
          <w:szCs w:val="22"/>
        </w:rPr>
        <w:t xml:space="preserve">Le terme </w:t>
      </w:r>
      <w:r w:rsidRPr="00DB0F93">
        <w:rPr>
          <w:rFonts w:ascii="Verdana" w:hAnsi="Verdana"/>
          <w:i/>
          <w:iCs/>
          <w:sz w:val="20"/>
          <w:szCs w:val="22"/>
        </w:rPr>
        <w:t>« exploitant »</w:t>
      </w:r>
      <w:r>
        <w:rPr>
          <w:rFonts w:ascii="Verdana" w:hAnsi="Verdana"/>
          <w:sz w:val="20"/>
          <w:szCs w:val="22"/>
        </w:rPr>
        <w:t xml:space="preserve"> désigne dans </w:t>
      </w:r>
      <w:r w:rsidR="0052385B">
        <w:rPr>
          <w:rFonts w:ascii="Verdana" w:hAnsi="Verdana"/>
          <w:sz w:val="20"/>
          <w:szCs w:val="22"/>
        </w:rPr>
        <w:t>le présent contrat</w:t>
      </w:r>
      <w:r>
        <w:rPr>
          <w:rFonts w:ascii="Verdana" w:hAnsi="Verdana"/>
          <w:sz w:val="20"/>
          <w:szCs w:val="22"/>
        </w:rPr>
        <w:t xml:space="preserve"> </w:t>
      </w:r>
      <w:r w:rsidR="004F149A">
        <w:rPr>
          <w:rFonts w:ascii="Verdana" w:hAnsi="Verdana"/>
          <w:sz w:val="20"/>
          <w:szCs w:val="22"/>
        </w:rPr>
        <w:t>la personne morale et ses agents</w:t>
      </w:r>
      <w:r>
        <w:rPr>
          <w:rFonts w:ascii="Verdana" w:hAnsi="Verdana"/>
          <w:sz w:val="20"/>
          <w:szCs w:val="22"/>
        </w:rPr>
        <w:t xml:space="preserve"> en charge de l’exploitation des ouvrages du système de production et de distribution d’eau potable </w:t>
      </w:r>
      <w:r w:rsidR="00DB0F93">
        <w:rPr>
          <w:rFonts w:ascii="Verdana" w:hAnsi="Verdana"/>
          <w:sz w:val="20"/>
          <w:szCs w:val="22"/>
        </w:rPr>
        <w:t>pour le compte de</w:t>
      </w:r>
      <w:r w:rsidR="00842874">
        <w:rPr>
          <w:rFonts w:ascii="Verdana" w:hAnsi="Verdana"/>
          <w:sz w:val="20"/>
          <w:szCs w:val="22"/>
        </w:rPr>
        <w:t xml:space="preserve"> chacune des</w:t>
      </w:r>
      <w:r w:rsidR="00DB0F93">
        <w:rPr>
          <w:rFonts w:ascii="Verdana" w:hAnsi="Verdana"/>
          <w:sz w:val="20"/>
          <w:szCs w:val="22"/>
        </w:rPr>
        <w:t xml:space="preserve"> Parties</w:t>
      </w:r>
      <w:r w:rsidR="004425C4">
        <w:rPr>
          <w:rFonts w:ascii="Verdana" w:hAnsi="Verdana"/>
          <w:sz w:val="20"/>
          <w:szCs w:val="22"/>
        </w:rPr>
        <w:t>, quel que soit le mode de gestion du service</w:t>
      </w:r>
      <w:r w:rsidR="00842874">
        <w:rPr>
          <w:rFonts w:ascii="Verdana" w:hAnsi="Verdana"/>
          <w:sz w:val="20"/>
          <w:szCs w:val="22"/>
        </w:rPr>
        <w:t xml:space="preserve"> retenu par celles-ci</w:t>
      </w:r>
      <w:r w:rsidR="004425C4">
        <w:rPr>
          <w:rFonts w:ascii="Verdana" w:hAnsi="Verdana"/>
          <w:sz w:val="20"/>
          <w:szCs w:val="22"/>
        </w:rPr>
        <w:t xml:space="preserve"> </w:t>
      </w:r>
      <w:r w:rsidR="004425C4" w:rsidRPr="004425C4">
        <w:rPr>
          <w:rFonts w:ascii="Verdana" w:hAnsi="Verdana"/>
          <w:i/>
          <w:iCs/>
          <w:sz w:val="20"/>
          <w:szCs w:val="22"/>
        </w:rPr>
        <w:t>(</w:t>
      </w:r>
      <w:r w:rsidR="00BA36F8" w:rsidRPr="004425C4">
        <w:rPr>
          <w:rFonts w:ascii="Verdana" w:hAnsi="Verdana"/>
          <w:i/>
          <w:iCs/>
          <w:sz w:val="20"/>
          <w:szCs w:val="22"/>
        </w:rPr>
        <w:t xml:space="preserve">Régie à </w:t>
      </w:r>
      <w:r w:rsidR="00A27B96" w:rsidRPr="004425C4">
        <w:rPr>
          <w:rFonts w:ascii="Verdana" w:hAnsi="Verdana"/>
          <w:i/>
          <w:iCs/>
          <w:sz w:val="20"/>
          <w:szCs w:val="22"/>
        </w:rPr>
        <w:t xml:space="preserve">seule </w:t>
      </w:r>
      <w:r w:rsidR="00BA36F8" w:rsidRPr="004425C4">
        <w:rPr>
          <w:rFonts w:ascii="Verdana" w:hAnsi="Verdana"/>
          <w:i/>
          <w:iCs/>
          <w:sz w:val="20"/>
          <w:szCs w:val="22"/>
        </w:rPr>
        <w:t>autonomie financière ou à responsabilité morale</w:t>
      </w:r>
      <w:r w:rsidR="00A27B96" w:rsidRPr="004425C4">
        <w:rPr>
          <w:rFonts w:ascii="Verdana" w:hAnsi="Verdana"/>
          <w:i/>
          <w:iCs/>
          <w:sz w:val="20"/>
          <w:szCs w:val="22"/>
        </w:rPr>
        <w:t xml:space="preserve"> et autonomie financière</w:t>
      </w:r>
      <w:r w:rsidR="00BA36F8" w:rsidRPr="004425C4">
        <w:rPr>
          <w:rFonts w:ascii="Verdana" w:hAnsi="Verdana"/>
          <w:i/>
          <w:iCs/>
          <w:sz w:val="20"/>
          <w:szCs w:val="22"/>
        </w:rPr>
        <w:t>, Gérance, Concession</w:t>
      </w:r>
      <w:r w:rsidR="00A27B96" w:rsidRPr="004425C4">
        <w:rPr>
          <w:rFonts w:ascii="Verdana" w:hAnsi="Verdana"/>
          <w:i/>
          <w:iCs/>
          <w:sz w:val="20"/>
          <w:szCs w:val="22"/>
        </w:rPr>
        <w:t>s</w:t>
      </w:r>
      <w:r w:rsidR="00BA36F8" w:rsidRPr="004425C4">
        <w:rPr>
          <w:rFonts w:ascii="Verdana" w:hAnsi="Verdana"/>
          <w:i/>
          <w:iCs/>
          <w:sz w:val="20"/>
          <w:szCs w:val="22"/>
        </w:rPr>
        <w:t>, etc.</w:t>
      </w:r>
      <w:r w:rsidR="004425C4" w:rsidRPr="004425C4">
        <w:rPr>
          <w:rFonts w:ascii="Verdana" w:hAnsi="Verdana"/>
          <w:i/>
          <w:iCs/>
          <w:sz w:val="20"/>
          <w:szCs w:val="22"/>
        </w:rPr>
        <w:t>).</w:t>
      </w:r>
    </w:p>
    <w:p w14:paraId="7225F097" w14:textId="283F93E8" w:rsidR="00597EE4" w:rsidRDefault="00597EE4">
      <w:pPr>
        <w:jc w:val="both"/>
        <w:rPr>
          <w:rFonts w:ascii="Arial Black" w:hAnsi="Arial Black"/>
          <w:b/>
          <w:bCs/>
          <w:sz w:val="20"/>
          <w:szCs w:val="22"/>
          <w:u w:val="single"/>
        </w:rPr>
      </w:pPr>
    </w:p>
    <w:p w14:paraId="225A2639" w14:textId="77588C97" w:rsidR="009555C3" w:rsidRPr="009555C3" w:rsidRDefault="009555C3" w:rsidP="009555C3">
      <w:pPr>
        <w:jc w:val="both"/>
        <w:rPr>
          <w:rFonts w:ascii="Arial Black" w:hAnsi="Arial Black"/>
          <w:b/>
          <w:bCs/>
          <w:color w:val="2F5496"/>
          <w:sz w:val="20"/>
          <w:szCs w:val="22"/>
        </w:rPr>
      </w:pPr>
      <w:r w:rsidRPr="009555C3">
        <w:rPr>
          <w:rFonts w:ascii="Arial Black" w:hAnsi="Arial Black"/>
          <w:b/>
          <w:bCs/>
          <w:color w:val="2F5496"/>
          <w:sz w:val="20"/>
          <w:szCs w:val="22"/>
        </w:rPr>
        <w:t>IL A ETE CONVENU CE QUI SUIT :</w:t>
      </w:r>
    </w:p>
    <w:p w14:paraId="2A19E4FA" w14:textId="77777777" w:rsidR="009555C3" w:rsidRDefault="009555C3">
      <w:pPr>
        <w:jc w:val="both"/>
        <w:rPr>
          <w:rFonts w:ascii="Arial Black" w:hAnsi="Arial Black"/>
          <w:b/>
          <w:bCs/>
          <w:sz w:val="20"/>
          <w:szCs w:val="22"/>
          <w:u w:val="single"/>
        </w:rPr>
      </w:pPr>
    </w:p>
    <w:p w14:paraId="47826DCF" w14:textId="2FDDFC54"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1</w:t>
      </w:r>
      <w:r w:rsidRPr="00AF14F8">
        <w:rPr>
          <w:rFonts w:ascii="Arial Black" w:hAnsi="Arial Black"/>
          <w:b/>
          <w:bCs/>
          <w:color w:val="2F5496"/>
          <w:sz w:val="20"/>
          <w:szCs w:val="22"/>
          <w:u w:val="single"/>
          <w:vertAlign w:val="superscript"/>
        </w:rPr>
        <w:t>er</w:t>
      </w:r>
      <w:r w:rsidRPr="00AF14F8">
        <w:rPr>
          <w:rFonts w:ascii="Arial Black" w:hAnsi="Arial Black"/>
          <w:b/>
          <w:bCs/>
          <w:color w:val="2F5496"/>
          <w:sz w:val="20"/>
          <w:szCs w:val="22"/>
          <w:u w:val="single"/>
        </w:rPr>
        <w:t xml:space="preserve"> – Objet</w:t>
      </w:r>
    </w:p>
    <w:p w14:paraId="09141E68" w14:textId="77777777" w:rsidR="00385779" w:rsidRDefault="00385779">
      <w:pPr>
        <w:jc w:val="both"/>
        <w:rPr>
          <w:rFonts w:ascii="Verdana" w:hAnsi="Verdana"/>
          <w:sz w:val="20"/>
          <w:szCs w:val="22"/>
        </w:rPr>
      </w:pPr>
    </w:p>
    <w:p w14:paraId="71BB84A0" w14:textId="0885DF01" w:rsidR="001140A2" w:rsidRPr="00385779" w:rsidRDefault="0052385B">
      <w:pPr>
        <w:jc w:val="both"/>
        <w:rPr>
          <w:rFonts w:ascii="Verdana" w:hAnsi="Verdana"/>
          <w:sz w:val="20"/>
          <w:szCs w:val="22"/>
        </w:rPr>
      </w:pPr>
      <w:r>
        <w:rPr>
          <w:rFonts w:ascii="Verdana" w:hAnsi="Verdana"/>
          <w:sz w:val="20"/>
          <w:szCs w:val="22"/>
        </w:rPr>
        <w:t>Le présent contrat</w:t>
      </w:r>
      <w:r w:rsidR="001140A2" w:rsidRPr="00095BBF">
        <w:rPr>
          <w:rFonts w:ascii="Verdana" w:hAnsi="Verdana"/>
          <w:sz w:val="20"/>
          <w:szCs w:val="22"/>
        </w:rPr>
        <w:t xml:space="preserve"> a pour objet</w:t>
      </w:r>
      <w:r w:rsidR="00D76B3A">
        <w:rPr>
          <w:rFonts w:ascii="Verdana" w:hAnsi="Verdana"/>
          <w:sz w:val="20"/>
          <w:szCs w:val="22"/>
        </w:rPr>
        <w:t xml:space="preserve"> de fixer les conditions techniques, administratives et financières de</w:t>
      </w:r>
      <w:r w:rsidR="001140A2" w:rsidRPr="00095BBF">
        <w:rPr>
          <w:rFonts w:ascii="Verdana" w:hAnsi="Verdana"/>
          <w:sz w:val="20"/>
          <w:szCs w:val="22"/>
        </w:rPr>
        <w:t xml:space="preserve"> la vente en gros d’eau potable par la </w:t>
      </w:r>
      <w:r w:rsidR="001C6B45">
        <w:rPr>
          <w:rFonts w:ascii="Arial Black" w:hAnsi="Arial Black"/>
          <w:color w:val="C45911"/>
          <w:sz w:val="20"/>
          <w:szCs w:val="22"/>
        </w:rPr>
        <w:t>Co</w:t>
      </w:r>
      <w:r w:rsidR="00095BBF" w:rsidRPr="00095BBF">
        <w:rPr>
          <w:rFonts w:ascii="Arial Black" w:hAnsi="Arial Black"/>
          <w:color w:val="C45911"/>
          <w:sz w:val="20"/>
          <w:szCs w:val="22"/>
        </w:rPr>
        <w:t>llectivité B</w:t>
      </w:r>
      <w:r w:rsidR="001140A2" w:rsidRPr="00095BBF">
        <w:rPr>
          <w:rFonts w:ascii="Verdana" w:hAnsi="Verdana"/>
          <w:sz w:val="20"/>
          <w:szCs w:val="22"/>
        </w:rPr>
        <w:t xml:space="preserve"> à la </w:t>
      </w:r>
      <w:r w:rsidR="00D95B66" w:rsidRPr="00FA50CF">
        <w:rPr>
          <w:rFonts w:ascii="Arial Black" w:hAnsi="Arial Black"/>
          <w:color w:val="2F5496" w:themeColor="accent1" w:themeShade="BF"/>
          <w:sz w:val="20"/>
          <w:szCs w:val="22"/>
        </w:rPr>
        <w:t>Collectivité A</w:t>
      </w:r>
      <w:r w:rsidR="001140A2" w:rsidRPr="00095BBF">
        <w:rPr>
          <w:rFonts w:ascii="Verdana" w:hAnsi="Verdana"/>
          <w:sz w:val="20"/>
          <w:szCs w:val="22"/>
        </w:rPr>
        <w:t>.</w:t>
      </w:r>
    </w:p>
    <w:p w14:paraId="41DBD394" w14:textId="77777777" w:rsidR="001140A2" w:rsidRPr="00385779" w:rsidRDefault="001140A2">
      <w:pPr>
        <w:jc w:val="both"/>
        <w:rPr>
          <w:rFonts w:ascii="Verdana" w:hAnsi="Verdana"/>
          <w:b/>
          <w:bCs/>
          <w:sz w:val="20"/>
          <w:szCs w:val="22"/>
          <w:u w:val="single"/>
        </w:rPr>
      </w:pPr>
    </w:p>
    <w:p w14:paraId="2950AC82" w14:textId="635BDA2E"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 xml:space="preserve">Article 2 – Provenance </w:t>
      </w:r>
      <w:r w:rsidR="00AF14F8" w:rsidRPr="00AF14F8">
        <w:rPr>
          <w:rFonts w:ascii="Arial Black" w:hAnsi="Arial Black"/>
          <w:b/>
          <w:bCs/>
          <w:color w:val="2F5496"/>
          <w:sz w:val="20"/>
          <w:szCs w:val="22"/>
          <w:u w:val="single"/>
        </w:rPr>
        <w:t xml:space="preserve">et qualité </w:t>
      </w:r>
      <w:r w:rsidRPr="00AF14F8">
        <w:rPr>
          <w:rFonts w:ascii="Arial Black" w:hAnsi="Arial Black"/>
          <w:b/>
          <w:bCs/>
          <w:color w:val="2F5496"/>
          <w:sz w:val="20"/>
          <w:szCs w:val="22"/>
          <w:u w:val="single"/>
        </w:rPr>
        <w:t>de l’eau</w:t>
      </w:r>
    </w:p>
    <w:p w14:paraId="0660CEEB" w14:textId="77777777" w:rsidR="00385779" w:rsidRDefault="00385779">
      <w:pPr>
        <w:jc w:val="both"/>
        <w:rPr>
          <w:rFonts w:ascii="Verdana" w:hAnsi="Verdana"/>
          <w:sz w:val="20"/>
          <w:szCs w:val="22"/>
        </w:rPr>
      </w:pPr>
    </w:p>
    <w:p w14:paraId="764D8048" w14:textId="73706B36" w:rsidR="004F149A" w:rsidRDefault="001140A2">
      <w:pPr>
        <w:jc w:val="both"/>
        <w:rPr>
          <w:rFonts w:ascii="Verdana" w:hAnsi="Verdana"/>
          <w:sz w:val="20"/>
          <w:szCs w:val="22"/>
        </w:rPr>
      </w:pPr>
      <w:r w:rsidRPr="00385779">
        <w:rPr>
          <w:rFonts w:ascii="Verdana" w:hAnsi="Verdana"/>
          <w:sz w:val="20"/>
          <w:szCs w:val="22"/>
        </w:rPr>
        <w:t xml:space="preserve">L’eau livrée à la </w:t>
      </w:r>
      <w:r w:rsidR="00D95B66" w:rsidRPr="00FA50CF">
        <w:rPr>
          <w:rFonts w:ascii="Arial Black" w:hAnsi="Arial Black"/>
          <w:color w:val="2F5496" w:themeColor="accent1" w:themeShade="BF"/>
          <w:sz w:val="20"/>
          <w:szCs w:val="22"/>
        </w:rPr>
        <w:t>Collectivité A</w:t>
      </w:r>
      <w:r w:rsidR="00095BBF" w:rsidRPr="00385779">
        <w:rPr>
          <w:rFonts w:ascii="Verdana" w:hAnsi="Verdana"/>
          <w:sz w:val="20"/>
          <w:szCs w:val="22"/>
        </w:rPr>
        <w:t> </w:t>
      </w:r>
      <w:r w:rsidRPr="00385779">
        <w:rPr>
          <w:rFonts w:ascii="Verdana" w:hAnsi="Verdana"/>
          <w:sz w:val="20"/>
          <w:szCs w:val="22"/>
        </w:rPr>
        <w:t>proviendra</w:t>
      </w:r>
      <w:r w:rsidR="00597EE4">
        <w:rPr>
          <w:rFonts w:ascii="Verdana" w:hAnsi="Verdana"/>
          <w:sz w:val="20"/>
          <w:szCs w:val="22"/>
        </w:rPr>
        <w:t xml:space="preserve"> du système de production de la distribution d’eau potable de la </w:t>
      </w:r>
      <w:r w:rsidR="001C6B45">
        <w:rPr>
          <w:rFonts w:ascii="Arial Black" w:hAnsi="Arial Black"/>
          <w:color w:val="C45911"/>
          <w:sz w:val="20"/>
          <w:szCs w:val="22"/>
        </w:rPr>
        <w:t>C</w:t>
      </w:r>
      <w:r w:rsidR="00095BBF" w:rsidRPr="00095BBF">
        <w:rPr>
          <w:rFonts w:ascii="Arial Black" w:hAnsi="Arial Black"/>
          <w:color w:val="C45911"/>
          <w:sz w:val="20"/>
          <w:szCs w:val="22"/>
        </w:rPr>
        <w:t>ollectivité B</w:t>
      </w:r>
      <w:r w:rsidR="00597EE4">
        <w:rPr>
          <w:rFonts w:ascii="Verdana" w:hAnsi="Verdana"/>
          <w:sz w:val="20"/>
          <w:szCs w:val="22"/>
        </w:rPr>
        <w:t xml:space="preserve">. </w:t>
      </w:r>
    </w:p>
    <w:p w14:paraId="12263F00" w14:textId="77777777" w:rsidR="004F149A" w:rsidRDefault="004F149A">
      <w:pPr>
        <w:jc w:val="both"/>
        <w:rPr>
          <w:rFonts w:ascii="Verdana" w:hAnsi="Verdana"/>
          <w:sz w:val="20"/>
          <w:szCs w:val="22"/>
        </w:rPr>
      </w:pPr>
    </w:p>
    <w:p w14:paraId="4E3D42F1" w14:textId="45B3D345" w:rsidR="00F519C2" w:rsidRPr="000774B3" w:rsidRDefault="00F519C2" w:rsidP="00F519C2">
      <w:pPr>
        <w:ind w:left="-5"/>
        <w:jc w:val="both"/>
        <w:rPr>
          <w:rFonts w:ascii="Verdana" w:hAnsi="Verdana"/>
          <w:sz w:val="20"/>
          <w:szCs w:val="20"/>
        </w:rPr>
      </w:pPr>
      <w:r w:rsidRPr="009A3B8C">
        <w:rPr>
          <w:rFonts w:ascii="Verdana" w:hAnsi="Verdana"/>
          <w:sz w:val="20"/>
          <w:szCs w:val="20"/>
        </w:rPr>
        <w:t xml:space="preserve">Les </w:t>
      </w:r>
      <w:r>
        <w:rPr>
          <w:rFonts w:ascii="Verdana" w:hAnsi="Verdana"/>
          <w:sz w:val="20"/>
          <w:szCs w:val="20"/>
        </w:rPr>
        <w:t>ouvrages permettant la production de l’eau potable jusqu’aux points de livraison</w:t>
      </w:r>
      <w:r w:rsidRPr="009A3B8C">
        <w:rPr>
          <w:rFonts w:ascii="Verdana" w:hAnsi="Verdana"/>
          <w:sz w:val="20"/>
          <w:szCs w:val="20"/>
        </w:rPr>
        <w:t xml:space="preserve"> sous la responsabilité unique de la </w:t>
      </w:r>
      <w:r>
        <w:rPr>
          <w:rFonts w:ascii="Arial Black" w:hAnsi="Arial Black"/>
          <w:color w:val="C45911"/>
          <w:sz w:val="20"/>
          <w:szCs w:val="22"/>
        </w:rPr>
        <w:t>C</w:t>
      </w:r>
      <w:r w:rsidRPr="00095BBF">
        <w:rPr>
          <w:rFonts w:ascii="Arial Black" w:hAnsi="Arial Black"/>
          <w:color w:val="C45911"/>
          <w:sz w:val="20"/>
          <w:szCs w:val="22"/>
        </w:rPr>
        <w:t>ollectivité B</w:t>
      </w:r>
      <w:r w:rsidRPr="009A3B8C">
        <w:rPr>
          <w:rFonts w:ascii="Verdana" w:hAnsi="Verdana"/>
          <w:sz w:val="20"/>
          <w:szCs w:val="20"/>
        </w:rPr>
        <w:t>.</w:t>
      </w:r>
      <w:r w:rsidRPr="000774B3">
        <w:rPr>
          <w:rFonts w:ascii="Verdana" w:hAnsi="Verdana"/>
          <w:sz w:val="20"/>
          <w:szCs w:val="20"/>
        </w:rPr>
        <w:t xml:space="preserve"> </w:t>
      </w:r>
    </w:p>
    <w:p w14:paraId="2A663CBB" w14:textId="77777777" w:rsidR="00F519C2" w:rsidRDefault="00F519C2">
      <w:pPr>
        <w:jc w:val="both"/>
        <w:rPr>
          <w:rFonts w:ascii="Verdana" w:hAnsi="Verdana"/>
          <w:sz w:val="20"/>
          <w:szCs w:val="22"/>
        </w:rPr>
      </w:pPr>
    </w:p>
    <w:p w14:paraId="06D6E0EF" w14:textId="3F7FF1A6" w:rsidR="001140A2" w:rsidRPr="00597EE4" w:rsidRDefault="00597EE4">
      <w:pPr>
        <w:jc w:val="both"/>
        <w:rPr>
          <w:rFonts w:ascii="Verdana" w:hAnsi="Verdana"/>
          <w:sz w:val="20"/>
          <w:szCs w:val="22"/>
        </w:rPr>
      </w:pPr>
      <w:r w:rsidRPr="00597EE4">
        <w:rPr>
          <w:rFonts w:ascii="Verdana" w:hAnsi="Verdana"/>
          <w:sz w:val="20"/>
          <w:szCs w:val="22"/>
        </w:rPr>
        <w:t xml:space="preserve">Les points de vente d’eau sont localisés sur le </w:t>
      </w:r>
      <w:r w:rsidRPr="004F149A">
        <w:rPr>
          <w:rFonts w:ascii="Verdana" w:hAnsi="Verdana"/>
          <w:sz w:val="20"/>
          <w:szCs w:val="22"/>
          <w:highlight w:val="cyan"/>
        </w:rPr>
        <w:t>plan annexé</w:t>
      </w:r>
      <w:r w:rsidRPr="00597EE4">
        <w:rPr>
          <w:rFonts w:ascii="Verdana" w:hAnsi="Verdana"/>
          <w:sz w:val="20"/>
          <w:szCs w:val="22"/>
        </w:rPr>
        <w:t xml:space="preserve"> </w:t>
      </w:r>
      <w:r w:rsidR="0052385B">
        <w:rPr>
          <w:rFonts w:ascii="Verdana" w:hAnsi="Verdana"/>
          <w:sz w:val="20"/>
          <w:szCs w:val="22"/>
        </w:rPr>
        <w:t>au présent contrat.</w:t>
      </w:r>
      <w:r w:rsidRPr="00597EE4">
        <w:rPr>
          <w:rFonts w:ascii="Verdana" w:hAnsi="Verdana"/>
          <w:sz w:val="20"/>
          <w:szCs w:val="22"/>
        </w:rPr>
        <w:t xml:space="preserve"> </w:t>
      </w:r>
    </w:p>
    <w:p w14:paraId="7C7FD550" w14:textId="77777777" w:rsidR="001140A2" w:rsidRPr="00385779" w:rsidRDefault="001140A2">
      <w:pPr>
        <w:jc w:val="both"/>
        <w:rPr>
          <w:rFonts w:ascii="Verdana" w:hAnsi="Verdana"/>
          <w:i/>
          <w:iCs/>
          <w:sz w:val="20"/>
          <w:szCs w:val="22"/>
        </w:rPr>
      </w:pPr>
    </w:p>
    <w:p w14:paraId="30B90D24" w14:textId="4CEC22F5" w:rsidR="00A04019" w:rsidRDefault="001140A2" w:rsidP="009E7D5F">
      <w:pPr>
        <w:jc w:val="both"/>
        <w:rPr>
          <w:rFonts w:ascii="Verdana" w:hAnsi="Verdana"/>
          <w:sz w:val="20"/>
          <w:szCs w:val="22"/>
        </w:rPr>
      </w:pPr>
      <w:r w:rsidRPr="00385779">
        <w:rPr>
          <w:rFonts w:ascii="Verdana" w:hAnsi="Verdana"/>
          <w:sz w:val="20"/>
          <w:szCs w:val="22"/>
        </w:rPr>
        <w:t xml:space="preserve">La </w:t>
      </w:r>
      <w:r w:rsidR="00A44C32">
        <w:rPr>
          <w:rFonts w:ascii="Arial Black" w:hAnsi="Arial Black"/>
          <w:color w:val="C45911"/>
          <w:sz w:val="20"/>
          <w:szCs w:val="22"/>
        </w:rPr>
        <w:t>C</w:t>
      </w:r>
      <w:r w:rsidR="00095BBF" w:rsidRPr="00095BBF">
        <w:rPr>
          <w:rFonts w:ascii="Arial Black" w:hAnsi="Arial Black"/>
          <w:color w:val="C45911"/>
          <w:sz w:val="20"/>
          <w:szCs w:val="22"/>
        </w:rPr>
        <w:t>ollectivité B</w:t>
      </w:r>
      <w:r w:rsidRPr="00385779">
        <w:rPr>
          <w:rFonts w:ascii="Verdana" w:hAnsi="Verdana"/>
          <w:sz w:val="20"/>
          <w:szCs w:val="22"/>
        </w:rPr>
        <w:t xml:space="preserve"> communiquera à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les résultats des analyses de l’eau </w:t>
      </w:r>
      <w:r w:rsidR="00095BBF">
        <w:rPr>
          <w:rFonts w:ascii="Verdana" w:hAnsi="Verdana"/>
          <w:sz w:val="20"/>
          <w:szCs w:val="22"/>
        </w:rPr>
        <w:t>potable</w:t>
      </w:r>
      <w:r w:rsidRPr="00385779">
        <w:rPr>
          <w:rFonts w:ascii="Verdana" w:hAnsi="Verdana"/>
          <w:sz w:val="20"/>
          <w:szCs w:val="22"/>
        </w:rPr>
        <w:t xml:space="preserve"> </w:t>
      </w:r>
      <w:r w:rsidR="00095BBF">
        <w:rPr>
          <w:rFonts w:ascii="Verdana" w:hAnsi="Verdana"/>
          <w:sz w:val="20"/>
          <w:szCs w:val="22"/>
        </w:rPr>
        <w:t>produite et distribuée</w:t>
      </w:r>
      <w:r w:rsidRPr="00385779">
        <w:rPr>
          <w:rFonts w:ascii="Verdana" w:hAnsi="Verdana"/>
          <w:sz w:val="20"/>
          <w:szCs w:val="22"/>
        </w:rPr>
        <w:t xml:space="preserve"> pour alimenter ces </w:t>
      </w:r>
      <w:r w:rsidR="00095BBF">
        <w:rPr>
          <w:rFonts w:ascii="Verdana" w:hAnsi="Verdana"/>
          <w:sz w:val="20"/>
          <w:szCs w:val="22"/>
        </w:rPr>
        <w:t>points de vente d’eau potable</w:t>
      </w:r>
      <w:r w:rsidRPr="00385779">
        <w:rPr>
          <w:rFonts w:ascii="Verdana" w:hAnsi="Verdana"/>
          <w:sz w:val="20"/>
          <w:szCs w:val="22"/>
        </w:rPr>
        <w:t>.</w:t>
      </w:r>
      <w:r w:rsidR="00095BBF">
        <w:rPr>
          <w:rFonts w:ascii="Verdana" w:hAnsi="Verdana"/>
          <w:sz w:val="20"/>
          <w:szCs w:val="22"/>
        </w:rPr>
        <w:t xml:space="preserve"> </w:t>
      </w:r>
    </w:p>
    <w:p w14:paraId="4F36B2DD" w14:textId="3BCFDF5F" w:rsidR="00095BBF" w:rsidRDefault="00095BBF" w:rsidP="009E7D5F">
      <w:pPr>
        <w:jc w:val="both"/>
        <w:rPr>
          <w:rFonts w:ascii="Verdana" w:hAnsi="Verdana"/>
          <w:sz w:val="20"/>
          <w:szCs w:val="22"/>
        </w:rPr>
      </w:pPr>
      <w:r w:rsidRPr="00394286">
        <w:rPr>
          <w:rFonts w:ascii="Verdana" w:hAnsi="Verdana"/>
          <w:sz w:val="20"/>
          <w:szCs w:val="22"/>
        </w:rPr>
        <w:t>La communication des analyses sera</w:t>
      </w:r>
      <w:r w:rsidR="00394286">
        <w:rPr>
          <w:rFonts w:ascii="Verdana" w:hAnsi="Verdana"/>
          <w:sz w:val="20"/>
          <w:szCs w:val="22"/>
        </w:rPr>
        <w:t xml:space="preserve"> le cas échéant</w:t>
      </w:r>
      <w:r w:rsidRPr="00394286">
        <w:rPr>
          <w:rFonts w:ascii="Verdana" w:hAnsi="Verdana"/>
          <w:sz w:val="20"/>
          <w:szCs w:val="22"/>
        </w:rPr>
        <w:t xml:space="preserve"> réalisée par l’exploitant des systèmes de production et de distribution d’eau potable de la </w:t>
      </w:r>
      <w:r w:rsidR="004F149A">
        <w:rPr>
          <w:rFonts w:ascii="Arial Black" w:hAnsi="Arial Black"/>
          <w:color w:val="C45911"/>
          <w:sz w:val="20"/>
          <w:szCs w:val="22"/>
        </w:rPr>
        <w:t>C</w:t>
      </w:r>
      <w:r w:rsidRPr="00394286">
        <w:rPr>
          <w:rFonts w:ascii="Arial Black" w:hAnsi="Arial Black"/>
          <w:color w:val="C45911"/>
          <w:sz w:val="20"/>
          <w:szCs w:val="22"/>
        </w:rPr>
        <w:t>ollectivité B</w:t>
      </w:r>
      <w:r w:rsidRPr="00394286">
        <w:rPr>
          <w:rFonts w:ascii="Verdana" w:hAnsi="Verdana"/>
          <w:sz w:val="20"/>
          <w:szCs w:val="22"/>
        </w:rPr>
        <w:t>.</w:t>
      </w:r>
      <w:r w:rsidR="00A44C32" w:rsidRPr="00394286">
        <w:rPr>
          <w:rFonts w:ascii="Verdana" w:hAnsi="Verdana"/>
          <w:sz w:val="20"/>
          <w:szCs w:val="22"/>
        </w:rPr>
        <w:t xml:space="preserve"> </w:t>
      </w:r>
    </w:p>
    <w:p w14:paraId="42FBC7AC" w14:textId="77777777" w:rsidR="00095BBF" w:rsidRDefault="00095BBF" w:rsidP="009E7D5F">
      <w:pPr>
        <w:jc w:val="both"/>
        <w:rPr>
          <w:rFonts w:ascii="Verdana" w:hAnsi="Verdana"/>
          <w:sz w:val="20"/>
          <w:szCs w:val="22"/>
        </w:rPr>
      </w:pPr>
    </w:p>
    <w:p w14:paraId="62E6F04A" w14:textId="5A4F87EB" w:rsidR="001140A2" w:rsidRDefault="00095BBF" w:rsidP="009E7D5F">
      <w:pPr>
        <w:jc w:val="both"/>
        <w:rPr>
          <w:rFonts w:ascii="Verdana" w:hAnsi="Verdana"/>
          <w:sz w:val="20"/>
          <w:szCs w:val="22"/>
        </w:rPr>
      </w:pPr>
      <w:r>
        <w:rPr>
          <w:rFonts w:ascii="Verdana" w:hAnsi="Verdana"/>
          <w:sz w:val="20"/>
          <w:szCs w:val="22"/>
        </w:rPr>
        <w:t>Les fréquences de communication et de fournitures des analyses réglementaires seront</w:t>
      </w:r>
      <w:r w:rsidR="00F007B6">
        <w:rPr>
          <w:rFonts w:ascii="Verdana" w:hAnsi="Verdana"/>
          <w:sz w:val="20"/>
          <w:szCs w:val="22"/>
        </w:rPr>
        <w:t>, a minima,</w:t>
      </w:r>
      <w:r>
        <w:rPr>
          <w:rFonts w:ascii="Verdana" w:hAnsi="Verdana"/>
          <w:sz w:val="20"/>
          <w:szCs w:val="22"/>
        </w:rPr>
        <w:t xml:space="preserve"> celles prévues et exigées par l’A</w:t>
      </w:r>
      <w:r w:rsidR="004F149A">
        <w:rPr>
          <w:rFonts w:ascii="Verdana" w:hAnsi="Verdana"/>
          <w:sz w:val="20"/>
          <w:szCs w:val="22"/>
        </w:rPr>
        <w:t xml:space="preserve">gence </w:t>
      </w:r>
      <w:r>
        <w:rPr>
          <w:rFonts w:ascii="Verdana" w:hAnsi="Verdana"/>
          <w:sz w:val="20"/>
          <w:szCs w:val="22"/>
        </w:rPr>
        <w:t>R</w:t>
      </w:r>
      <w:r w:rsidR="004F149A">
        <w:rPr>
          <w:rFonts w:ascii="Verdana" w:hAnsi="Verdana"/>
          <w:sz w:val="20"/>
          <w:szCs w:val="22"/>
        </w:rPr>
        <w:t xml:space="preserve">égionale de </w:t>
      </w:r>
      <w:r>
        <w:rPr>
          <w:rFonts w:ascii="Verdana" w:hAnsi="Verdana"/>
          <w:sz w:val="20"/>
          <w:szCs w:val="22"/>
        </w:rPr>
        <w:t>S</w:t>
      </w:r>
      <w:r w:rsidR="004F149A">
        <w:rPr>
          <w:rFonts w:ascii="Verdana" w:hAnsi="Verdana"/>
          <w:sz w:val="20"/>
          <w:szCs w:val="22"/>
        </w:rPr>
        <w:t>anté (ARS)</w:t>
      </w:r>
      <w:r>
        <w:rPr>
          <w:rFonts w:ascii="Verdana" w:hAnsi="Verdana"/>
          <w:sz w:val="20"/>
          <w:szCs w:val="22"/>
        </w:rPr>
        <w:t xml:space="preserve"> compétente. </w:t>
      </w:r>
      <w:r w:rsidR="001140A2" w:rsidRPr="00385779">
        <w:rPr>
          <w:rFonts w:ascii="Verdana" w:hAnsi="Verdana"/>
          <w:sz w:val="20"/>
          <w:szCs w:val="22"/>
        </w:rPr>
        <w:t xml:space="preserve"> </w:t>
      </w:r>
    </w:p>
    <w:p w14:paraId="5B5224BB" w14:textId="7958121E" w:rsidR="00095BBF" w:rsidRDefault="00095BBF" w:rsidP="009E7D5F">
      <w:pPr>
        <w:jc w:val="both"/>
        <w:rPr>
          <w:rFonts w:ascii="Verdana" w:hAnsi="Verdana"/>
          <w:sz w:val="20"/>
          <w:szCs w:val="22"/>
        </w:rPr>
      </w:pPr>
    </w:p>
    <w:p w14:paraId="3B753768" w14:textId="18EC2313"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3 – Volumes livrés</w:t>
      </w:r>
    </w:p>
    <w:p w14:paraId="360A5A9B" w14:textId="77777777" w:rsidR="009E7D5F" w:rsidRPr="00385779" w:rsidRDefault="009E7D5F">
      <w:pPr>
        <w:jc w:val="both"/>
        <w:rPr>
          <w:rFonts w:ascii="Verdana" w:hAnsi="Verdana"/>
          <w:b/>
          <w:bCs/>
          <w:sz w:val="20"/>
          <w:szCs w:val="22"/>
          <w:u w:val="single"/>
        </w:rPr>
      </w:pPr>
    </w:p>
    <w:p w14:paraId="1ADB739D" w14:textId="77777777" w:rsidR="001140A2" w:rsidRPr="00385779" w:rsidRDefault="001140A2" w:rsidP="00AF14F8">
      <w:pPr>
        <w:shd w:val="clear" w:color="auto" w:fill="FFD966"/>
        <w:jc w:val="both"/>
        <w:rPr>
          <w:rFonts w:ascii="Verdana" w:hAnsi="Verdana"/>
          <w:i/>
          <w:iCs/>
          <w:sz w:val="20"/>
          <w:szCs w:val="22"/>
        </w:rPr>
      </w:pPr>
      <w:r w:rsidRPr="00095BBF">
        <w:rPr>
          <w:rFonts w:ascii="Arial Black" w:hAnsi="Arial Black"/>
          <w:b/>
          <w:bCs/>
          <w:sz w:val="20"/>
          <w:szCs w:val="22"/>
        </w:rPr>
        <w:t>Variante A</w:t>
      </w:r>
      <w:r w:rsidRPr="00385779">
        <w:rPr>
          <w:rFonts w:ascii="Verdana" w:hAnsi="Verdana"/>
          <w:b/>
          <w:bCs/>
          <w:sz w:val="20"/>
          <w:szCs w:val="22"/>
        </w:rPr>
        <w:t xml:space="preserve"> </w:t>
      </w:r>
      <w:r w:rsidRPr="00095BBF">
        <w:rPr>
          <w:rFonts w:ascii="Verdana" w:hAnsi="Verdana"/>
          <w:i/>
          <w:iCs/>
          <w:sz w:val="20"/>
          <w:szCs w:val="22"/>
        </w:rPr>
        <w:t>(engagement d’achat d’un volume minimal)</w:t>
      </w:r>
    </w:p>
    <w:p w14:paraId="5AC0830A" w14:textId="77777777" w:rsidR="007D4ED7" w:rsidRDefault="007D4ED7">
      <w:pPr>
        <w:jc w:val="both"/>
        <w:rPr>
          <w:rFonts w:ascii="Verdana" w:hAnsi="Verdana"/>
          <w:sz w:val="20"/>
          <w:szCs w:val="22"/>
        </w:rPr>
      </w:pPr>
    </w:p>
    <w:p w14:paraId="6FEF17E9" w14:textId="0AF74689" w:rsidR="001140A2" w:rsidRDefault="001140A2">
      <w:pPr>
        <w:jc w:val="both"/>
        <w:rPr>
          <w:rFonts w:ascii="Verdana" w:hAnsi="Verdana"/>
          <w:sz w:val="20"/>
          <w:szCs w:val="22"/>
        </w:rPr>
      </w:pPr>
      <w:r w:rsidRPr="00385779">
        <w:rPr>
          <w:rFonts w:ascii="Verdana" w:hAnsi="Verdana"/>
          <w:sz w:val="20"/>
          <w:szCs w:val="22"/>
        </w:rPr>
        <w:lastRenderedPageBreak/>
        <w:t xml:space="preserve">La </w:t>
      </w:r>
      <w:r w:rsidR="00D95B66" w:rsidRPr="00FA50CF">
        <w:rPr>
          <w:rFonts w:ascii="Arial Black" w:hAnsi="Arial Black"/>
          <w:color w:val="2F5496" w:themeColor="accent1" w:themeShade="BF"/>
          <w:sz w:val="20"/>
          <w:szCs w:val="22"/>
        </w:rPr>
        <w:t>Collectivité A</w:t>
      </w:r>
      <w:r w:rsidR="00095BBF" w:rsidRPr="00385779">
        <w:rPr>
          <w:rFonts w:ascii="Verdana" w:hAnsi="Verdana"/>
          <w:sz w:val="20"/>
          <w:szCs w:val="22"/>
        </w:rPr>
        <w:t> </w:t>
      </w:r>
      <w:r w:rsidRPr="00385779">
        <w:rPr>
          <w:rFonts w:ascii="Verdana" w:hAnsi="Verdana"/>
          <w:sz w:val="20"/>
          <w:szCs w:val="22"/>
        </w:rPr>
        <w:t xml:space="preserve">s’engage à acheter à la </w:t>
      </w:r>
      <w:r w:rsidR="004F149A">
        <w:rPr>
          <w:rFonts w:ascii="Arial Black" w:hAnsi="Arial Black"/>
          <w:color w:val="C45911"/>
          <w:sz w:val="20"/>
          <w:szCs w:val="22"/>
        </w:rPr>
        <w:t>C</w:t>
      </w:r>
      <w:r w:rsidR="00095BBF" w:rsidRPr="00095BBF">
        <w:rPr>
          <w:rFonts w:ascii="Arial Black" w:hAnsi="Arial Black"/>
          <w:color w:val="C45911"/>
          <w:sz w:val="20"/>
          <w:szCs w:val="22"/>
        </w:rPr>
        <w:t>ollectivité B</w:t>
      </w:r>
      <w:r w:rsidRPr="00385779">
        <w:rPr>
          <w:rFonts w:ascii="Verdana" w:hAnsi="Verdana"/>
          <w:sz w:val="20"/>
          <w:szCs w:val="22"/>
        </w:rPr>
        <w:t xml:space="preserve"> un volume minimal d’eau égal à ………………………</w:t>
      </w:r>
      <w:proofErr w:type="gramStart"/>
      <w:r w:rsidRPr="00385779">
        <w:rPr>
          <w:rFonts w:ascii="Verdana" w:hAnsi="Verdana"/>
          <w:sz w:val="20"/>
          <w:szCs w:val="22"/>
        </w:rPr>
        <w:t>…….</w:t>
      </w:r>
      <w:proofErr w:type="gramEnd"/>
      <w:r w:rsidRPr="00385779">
        <w:rPr>
          <w:rFonts w:ascii="Verdana" w:hAnsi="Verdana"/>
          <w:sz w:val="20"/>
          <w:szCs w:val="22"/>
        </w:rPr>
        <w:t xml:space="preserve">. </w:t>
      </w:r>
      <w:proofErr w:type="gramStart"/>
      <w:r w:rsidRPr="00385779">
        <w:rPr>
          <w:rFonts w:ascii="Verdana" w:hAnsi="Verdana"/>
          <w:sz w:val="20"/>
          <w:szCs w:val="22"/>
        </w:rPr>
        <w:t>m</w:t>
      </w:r>
      <w:proofErr w:type="gramEnd"/>
      <w:r w:rsidRPr="00095BBF">
        <w:rPr>
          <w:rFonts w:ascii="Verdana" w:hAnsi="Verdana"/>
          <w:sz w:val="20"/>
          <w:szCs w:val="22"/>
          <w:vertAlign w:val="superscript"/>
        </w:rPr>
        <w:t>3</w:t>
      </w:r>
      <w:r w:rsidRPr="00385779">
        <w:rPr>
          <w:rFonts w:ascii="Verdana" w:hAnsi="Verdana"/>
          <w:sz w:val="20"/>
          <w:szCs w:val="22"/>
        </w:rPr>
        <w:t xml:space="preserve"> par an.</w:t>
      </w:r>
      <w:r w:rsidR="00D95B66">
        <w:rPr>
          <w:rFonts w:ascii="Verdana" w:hAnsi="Verdana"/>
          <w:sz w:val="20"/>
          <w:szCs w:val="22"/>
        </w:rPr>
        <w:t xml:space="preserve"> </w:t>
      </w:r>
      <w:commentRangeStart w:id="0"/>
      <w:r w:rsidR="00D95B66">
        <w:rPr>
          <w:rFonts w:ascii="Verdana" w:hAnsi="Verdana"/>
          <w:sz w:val="20"/>
          <w:szCs w:val="22"/>
        </w:rPr>
        <w:t xml:space="preserve">Le volume minimal vendu sera celui nécessaire au maintien de la qualité de l’eau potable sur les zones de distribution de la </w:t>
      </w:r>
      <w:r w:rsidR="00D95B66" w:rsidRPr="00FA50CF">
        <w:rPr>
          <w:rFonts w:ascii="Arial Black" w:hAnsi="Arial Black"/>
          <w:color w:val="C45911"/>
          <w:sz w:val="20"/>
          <w:szCs w:val="22"/>
        </w:rPr>
        <w:t>Collectivité B</w:t>
      </w:r>
      <w:r w:rsidR="00D95B66">
        <w:rPr>
          <w:rFonts w:ascii="Verdana" w:hAnsi="Verdana"/>
          <w:sz w:val="20"/>
          <w:szCs w:val="22"/>
        </w:rPr>
        <w:t>.</w:t>
      </w:r>
      <w:commentRangeEnd w:id="0"/>
      <w:r w:rsidR="00D95B66">
        <w:rPr>
          <w:rStyle w:val="Marquedecommentaire"/>
        </w:rPr>
        <w:commentReference w:id="0"/>
      </w:r>
    </w:p>
    <w:p w14:paraId="3388142B" w14:textId="77777777" w:rsidR="007D4ED7" w:rsidRPr="00385779" w:rsidRDefault="007D4ED7">
      <w:pPr>
        <w:jc w:val="both"/>
        <w:rPr>
          <w:rFonts w:ascii="Verdana" w:hAnsi="Verdana"/>
          <w:sz w:val="20"/>
          <w:szCs w:val="22"/>
        </w:rPr>
      </w:pPr>
    </w:p>
    <w:p w14:paraId="42754998" w14:textId="7D6E03C2" w:rsidR="001140A2" w:rsidRPr="00385779" w:rsidRDefault="001140A2">
      <w:pPr>
        <w:jc w:val="both"/>
        <w:rPr>
          <w:rFonts w:ascii="Verdana" w:hAnsi="Verdana"/>
          <w:sz w:val="20"/>
          <w:szCs w:val="22"/>
        </w:rPr>
      </w:pPr>
      <w:r w:rsidRPr="00385779">
        <w:rPr>
          <w:rFonts w:ascii="Verdana" w:hAnsi="Verdana"/>
          <w:sz w:val="20"/>
          <w:szCs w:val="22"/>
        </w:rPr>
        <w:t xml:space="preserve">La </w:t>
      </w:r>
      <w:r w:rsidR="004F149A">
        <w:rPr>
          <w:rFonts w:ascii="Arial Black" w:hAnsi="Arial Black"/>
          <w:color w:val="C45911"/>
          <w:sz w:val="20"/>
          <w:szCs w:val="22"/>
        </w:rPr>
        <w:t>C</w:t>
      </w:r>
      <w:r w:rsidR="00095BBF" w:rsidRPr="00095BBF">
        <w:rPr>
          <w:rFonts w:ascii="Arial Black" w:hAnsi="Arial Black"/>
          <w:color w:val="C45911"/>
          <w:sz w:val="20"/>
          <w:szCs w:val="22"/>
        </w:rPr>
        <w:t>ollectivité B</w:t>
      </w:r>
      <w:r w:rsidRPr="00385779">
        <w:rPr>
          <w:rFonts w:ascii="Verdana" w:hAnsi="Verdana"/>
          <w:sz w:val="20"/>
          <w:szCs w:val="22"/>
        </w:rPr>
        <w:t xml:space="preserve"> s’engage à livrer à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si celle-ci le demande, un volume supplémentaire d’eau jusqu’à ……………… m3 par an au total.</w:t>
      </w:r>
    </w:p>
    <w:p w14:paraId="2895211D" w14:textId="77777777" w:rsidR="001140A2" w:rsidRPr="00385779" w:rsidRDefault="001140A2">
      <w:pPr>
        <w:jc w:val="both"/>
        <w:rPr>
          <w:rFonts w:ascii="Verdana" w:hAnsi="Verdana"/>
          <w:sz w:val="20"/>
          <w:szCs w:val="22"/>
        </w:rPr>
      </w:pPr>
    </w:p>
    <w:p w14:paraId="7C2427A7" w14:textId="77777777" w:rsidR="001140A2" w:rsidRPr="00385779" w:rsidRDefault="001140A2" w:rsidP="00AF14F8">
      <w:pPr>
        <w:shd w:val="clear" w:color="auto" w:fill="FFD966"/>
        <w:jc w:val="both"/>
        <w:rPr>
          <w:rFonts w:ascii="Verdana" w:hAnsi="Verdana"/>
          <w:i/>
          <w:iCs/>
          <w:sz w:val="20"/>
          <w:szCs w:val="22"/>
        </w:rPr>
      </w:pPr>
      <w:r w:rsidRPr="00095BBF">
        <w:rPr>
          <w:rFonts w:ascii="Arial Black" w:hAnsi="Arial Black"/>
          <w:b/>
          <w:bCs/>
          <w:sz w:val="20"/>
          <w:szCs w:val="22"/>
        </w:rPr>
        <w:t>Variante B</w:t>
      </w:r>
      <w:r w:rsidRPr="00385779">
        <w:rPr>
          <w:rFonts w:ascii="Verdana" w:hAnsi="Verdana"/>
          <w:sz w:val="20"/>
          <w:szCs w:val="22"/>
        </w:rPr>
        <w:t xml:space="preserve"> </w:t>
      </w:r>
      <w:r w:rsidRPr="00095BBF">
        <w:rPr>
          <w:rFonts w:ascii="Verdana" w:hAnsi="Verdana"/>
          <w:i/>
          <w:iCs/>
          <w:sz w:val="20"/>
          <w:szCs w:val="22"/>
        </w:rPr>
        <w:t>(aucun engagement d’achat)</w:t>
      </w:r>
    </w:p>
    <w:p w14:paraId="1D6E5BB1" w14:textId="77777777" w:rsidR="007D4ED7" w:rsidRDefault="007D4ED7">
      <w:pPr>
        <w:jc w:val="both"/>
        <w:rPr>
          <w:rFonts w:ascii="Verdana" w:hAnsi="Verdana"/>
          <w:sz w:val="20"/>
          <w:szCs w:val="22"/>
        </w:rPr>
      </w:pPr>
    </w:p>
    <w:p w14:paraId="121234DF" w14:textId="263D4635" w:rsidR="001140A2" w:rsidRPr="00385779" w:rsidRDefault="001140A2">
      <w:pPr>
        <w:jc w:val="both"/>
        <w:rPr>
          <w:rFonts w:ascii="Verdana" w:hAnsi="Verdana"/>
          <w:sz w:val="20"/>
          <w:szCs w:val="22"/>
        </w:rPr>
      </w:pPr>
      <w:r w:rsidRPr="00385779">
        <w:rPr>
          <w:rFonts w:ascii="Verdana" w:hAnsi="Verdana"/>
          <w:sz w:val="20"/>
          <w:szCs w:val="22"/>
        </w:rPr>
        <w:t xml:space="preserve">La </w:t>
      </w:r>
      <w:r w:rsidR="004F149A">
        <w:rPr>
          <w:rFonts w:ascii="Arial Black" w:hAnsi="Arial Black"/>
          <w:color w:val="C45911"/>
          <w:sz w:val="20"/>
          <w:szCs w:val="22"/>
        </w:rPr>
        <w:t>C</w:t>
      </w:r>
      <w:r w:rsidR="00095BBF" w:rsidRPr="00095BBF">
        <w:rPr>
          <w:rFonts w:ascii="Arial Black" w:hAnsi="Arial Black"/>
          <w:color w:val="C45911"/>
          <w:sz w:val="20"/>
          <w:szCs w:val="22"/>
        </w:rPr>
        <w:t>ollectivité B</w:t>
      </w:r>
      <w:r w:rsidRPr="00385779">
        <w:rPr>
          <w:rFonts w:ascii="Verdana" w:hAnsi="Verdana"/>
          <w:sz w:val="20"/>
          <w:szCs w:val="22"/>
        </w:rPr>
        <w:t xml:space="preserve"> s’engage à livrer les volumes d’eau demandés par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dans la limite d’un volume de ……………</w:t>
      </w:r>
      <w:proofErr w:type="gramStart"/>
      <w:r w:rsidRPr="00385779">
        <w:rPr>
          <w:rFonts w:ascii="Verdana" w:hAnsi="Verdana"/>
          <w:sz w:val="20"/>
          <w:szCs w:val="22"/>
        </w:rPr>
        <w:t>…….</w:t>
      </w:r>
      <w:proofErr w:type="gramEnd"/>
      <w:r w:rsidRPr="00385779">
        <w:rPr>
          <w:rFonts w:ascii="Verdana" w:hAnsi="Verdana"/>
          <w:sz w:val="20"/>
          <w:szCs w:val="22"/>
        </w:rPr>
        <w:t xml:space="preserve">. </w:t>
      </w:r>
      <w:proofErr w:type="gramStart"/>
      <w:r w:rsidRPr="00385779">
        <w:rPr>
          <w:rFonts w:ascii="Verdana" w:hAnsi="Verdana"/>
          <w:sz w:val="20"/>
          <w:szCs w:val="22"/>
        </w:rPr>
        <w:t>m</w:t>
      </w:r>
      <w:proofErr w:type="gramEnd"/>
      <w:r w:rsidRPr="00095BBF">
        <w:rPr>
          <w:rFonts w:ascii="Verdana" w:hAnsi="Verdana"/>
          <w:sz w:val="20"/>
          <w:szCs w:val="22"/>
          <w:vertAlign w:val="superscript"/>
        </w:rPr>
        <w:t>3</w:t>
      </w:r>
      <w:r w:rsidRPr="00385779">
        <w:rPr>
          <w:rFonts w:ascii="Verdana" w:hAnsi="Verdana"/>
          <w:sz w:val="20"/>
          <w:szCs w:val="22"/>
        </w:rPr>
        <w:t xml:space="preserve"> par an.</w:t>
      </w:r>
    </w:p>
    <w:p w14:paraId="0B454B25" w14:textId="2DC04CC0" w:rsidR="009E7D5F" w:rsidRDefault="009E7D5F">
      <w:pPr>
        <w:jc w:val="both"/>
        <w:rPr>
          <w:rFonts w:ascii="Verdana" w:hAnsi="Verdana"/>
          <w:b/>
          <w:bCs/>
          <w:sz w:val="20"/>
          <w:szCs w:val="22"/>
        </w:rPr>
      </w:pPr>
    </w:p>
    <w:p w14:paraId="729BBA3B" w14:textId="5B4460B8" w:rsidR="007D4ED7" w:rsidRDefault="007D4ED7">
      <w:pPr>
        <w:jc w:val="both"/>
        <w:rPr>
          <w:rFonts w:ascii="Verdana" w:hAnsi="Verdana"/>
          <w:b/>
          <w:bCs/>
          <w:sz w:val="20"/>
          <w:szCs w:val="22"/>
        </w:rPr>
      </w:pPr>
    </w:p>
    <w:p w14:paraId="5F830495" w14:textId="4642C9D2" w:rsidR="001140A2" w:rsidRPr="00095BBF" w:rsidRDefault="001140A2" w:rsidP="00AF14F8">
      <w:pPr>
        <w:shd w:val="clear" w:color="auto" w:fill="FFD966"/>
        <w:jc w:val="both"/>
        <w:rPr>
          <w:rFonts w:ascii="Arial Black" w:hAnsi="Arial Black"/>
          <w:b/>
          <w:bCs/>
          <w:sz w:val="20"/>
          <w:szCs w:val="22"/>
        </w:rPr>
      </w:pPr>
      <w:r w:rsidRPr="00095BBF">
        <w:rPr>
          <w:rFonts w:ascii="Arial Black" w:hAnsi="Arial Black"/>
          <w:b/>
          <w:bCs/>
          <w:sz w:val="20"/>
          <w:szCs w:val="22"/>
        </w:rPr>
        <w:t>Texte commun aux variantes A et B</w:t>
      </w:r>
    </w:p>
    <w:p w14:paraId="3DEA5BA8" w14:textId="77777777" w:rsidR="007D4ED7" w:rsidRDefault="007D4ED7">
      <w:pPr>
        <w:jc w:val="both"/>
        <w:rPr>
          <w:rFonts w:ascii="Verdana" w:hAnsi="Verdana"/>
          <w:sz w:val="20"/>
          <w:szCs w:val="22"/>
        </w:rPr>
      </w:pPr>
    </w:p>
    <w:p w14:paraId="4053C376" w14:textId="358D7AEA" w:rsidR="001140A2" w:rsidRDefault="001140A2">
      <w:pPr>
        <w:jc w:val="both"/>
        <w:rPr>
          <w:rFonts w:ascii="Verdana" w:hAnsi="Verdana"/>
          <w:sz w:val="20"/>
          <w:szCs w:val="22"/>
        </w:rPr>
      </w:pPr>
      <w:r w:rsidRPr="00385779">
        <w:rPr>
          <w:rFonts w:ascii="Verdana" w:hAnsi="Verdana"/>
          <w:sz w:val="20"/>
          <w:szCs w:val="22"/>
        </w:rPr>
        <w:t xml:space="preserve">Toutefois, les livraisons de la </w:t>
      </w:r>
      <w:r w:rsidR="004F149A">
        <w:rPr>
          <w:rFonts w:ascii="Arial Black" w:hAnsi="Arial Black"/>
          <w:color w:val="C45911"/>
          <w:sz w:val="20"/>
          <w:szCs w:val="22"/>
        </w:rPr>
        <w:t>C</w:t>
      </w:r>
      <w:r w:rsidR="004F149A" w:rsidRPr="00095BBF">
        <w:rPr>
          <w:rFonts w:ascii="Arial Black" w:hAnsi="Arial Black"/>
          <w:color w:val="C45911"/>
          <w:sz w:val="20"/>
          <w:szCs w:val="22"/>
        </w:rPr>
        <w:t>ollectivité B</w:t>
      </w:r>
      <w:r w:rsidR="004F149A" w:rsidRPr="00385779">
        <w:rPr>
          <w:rFonts w:ascii="Verdana" w:hAnsi="Verdana"/>
          <w:sz w:val="20"/>
          <w:szCs w:val="22"/>
        </w:rPr>
        <w:t xml:space="preserve"> </w:t>
      </w:r>
      <w:r w:rsidRPr="00385779">
        <w:rPr>
          <w:rFonts w:ascii="Verdana" w:hAnsi="Verdana"/>
          <w:sz w:val="20"/>
          <w:szCs w:val="22"/>
        </w:rPr>
        <w:t>ne pourront pas dépasser les volumes suivants :</w:t>
      </w:r>
    </w:p>
    <w:p w14:paraId="2E866EFD" w14:textId="77777777" w:rsidR="00095BBF" w:rsidRPr="00385779" w:rsidRDefault="00095BBF" w:rsidP="00394286">
      <w:pPr>
        <w:spacing w:before="120" w:after="120"/>
        <w:jc w:val="both"/>
        <w:rPr>
          <w:rFonts w:ascii="Verdana" w:hAnsi="Verdana"/>
          <w:sz w:val="20"/>
          <w:szCs w:val="22"/>
        </w:rPr>
      </w:pPr>
    </w:p>
    <w:p w14:paraId="687E5EF4" w14:textId="544B501F" w:rsidR="001140A2" w:rsidRPr="00385779" w:rsidRDefault="00AF14F8" w:rsidP="00394286">
      <w:pPr>
        <w:numPr>
          <w:ilvl w:val="0"/>
          <w:numId w:val="1"/>
        </w:numPr>
        <w:spacing w:before="120" w:after="120"/>
        <w:jc w:val="both"/>
        <w:rPr>
          <w:rFonts w:ascii="Verdana" w:hAnsi="Verdana"/>
          <w:sz w:val="20"/>
          <w:szCs w:val="22"/>
        </w:rPr>
      </w:pPr>
      <w:r w:rsidRPr="00385779">
        <w:rPr>
          <w:rFonts w:ascii="Verdana" w:hAnsi="Verdana"/>
          <w:sz w:val="20"/>
          <w:szCs w:val="22"/>
        </w:rPr>
        <w:t>Mensuels</w:t>
      </w:r>
      <w:r>
        <w:rPr>
          <w:rFonts w:ascii="Verdana" w:hAnsi="Verdana"/>
          <w:sz w:val="20"/>
          <w:szCs w:val="22"/>
        </w:rPr>
        <w:tab/>
      </w:r>
      <w:r w:rsidR="001140A2" w:rsidRPr="00385779">
        <w:rPr>
          <w:rFonts w:ascii="Verdana" w:hAnsi="Verdana"/>
          <w:sz w:val="20"/>
          <w:szCs w:val="22"/>
        </w:rPr>
        <w:tab/>
        <w:t>: ……………………………</w:t>
      </w:r>
      <w:r w:rsidR="001140A2" w:rsidRPr="00385779">
        <w:rPr>
          <w:rFonts w:ascii="Verdana" w:hAnsi="Verdana"/>
          <w:sz w:val="20"/>
          <w:szCs w:val="22"/>
        </w:rPr>
        <w:tab/>
      </w:r>
      <w:proofErr w:type="gramStart"/>
      <w:r w:rsidR="001140A2" w:rsidRPr="00385779">
        <w:rPr>
          <w:rFonts w:ascii="Verdana" w:hAnsi="Verdana"/>
          <w:sz w:val="20"/>
          <w:szCs w:val="22"/>
        </w:rPr>
        <w:t>m</w:t>
      </w:r>
      <w:proofErr w:type="gramEnd"/>
      <w:r w:rsidR="001140A2" w:rsidRPr="00AF14F8">
        <w:rPr>
          <w:rFonts w:ascii="Verdana" w:hAnsi="Verdana"/>
          <w:sz w:val="20"/>
          <w:szCs w:val="22"/>
          <w:vertAlign w:val="superscript"/>
        </w:rPr>
        <w:t>3</w:t>
      </w:r>
    </w:p>
    <w:p w14:paraId="530DB5B8" w14:textId="094F1874" w:rsidR="001140A2" w:rsidRPr="00385779" w:rsidRDefault="00AF14F8" w:rsidP="00394286">
      <w:pPr>
        <w:numPr>
          <w:ilvl w:val="0"/>
          <w:numId w:val="1"/>
        </w:numPr>
        <w:spacing w:before="120" w:after="120"/>
        <w:jc w:val="both"/>
        <w:rPr>
          <w:rFonts w:ascii="Verdana" w:hAnsi="Verdana"/>
          <w:sz w:val="20"/>
          <w:szCs w:val="22"/>
        </w:rPr>
      </w:pPr>
      <w:r w:rsidRPr="00385779">
        <w:rPr>
          <w:rFonts w:ascii="Verdana" w:hAnsi="Verdana"/>
          <w:sz w:val="20"/>
          <w:szCs w:val="22"/>
        </w:rPr>
        <w:t>Hebdomadaires</w:t>
      </w:r>
      <w:r w:rsidR="001140A2" w:rsidRPr="00385779">
        <w:rPr>
          <w:rFonts w:ascii="Verdana" w:hAnsi="Verdana"/>
          <w:sz w:val="20"/>
          <w:szCs w:val="22"/>
        </w:rPr>
        <w:t xml:space="preserve"> </w:t>
      </w:r>
      <w:r w:rsidR="001140A2" w:rsidRPr="00385779">
        <w:rPr>
          <w:rFonts w:ascii="Verdana" w:hAnsi="Verdana"/>
          <w:sz w:val="20"/>
          <w:szCs w:val="22"/>
        </w:rPr>
        <w:tab/>
        <w:t>: ……………………………</w:t>
      </w:r>
      <w:r w:rsidR="001140A2" w:rsidRPr="00385779">
        <w:rPr>
          <w:rFonts w:ascii="Verdana" w:hAnsi="Verdana"/>
          <w:sz w:val="20"/>
          <w:szCs w:val="22"/>
        </w:rPr>
        <w:tab/>
      </w:r>
      <w:proofErr w:type="gramStart"/>
      <w:r w:rsidR="001140A2" w:rsidRPr="00385779">
        <w:rPr>
          <w:rFonts w:ascii="Verdana" w:hAnsi="Verdana"/>
          <w:sz w:val="20"/>
          <w:szCs w:val="22"/>
        </w:rPr>
        <w:t>m</w:t>
      </w:r>
      <w:proofErr w:type="gramEnd"/>
      <w:r w:rsidR="001140A2" w:rsidRPr="00AF14F8">
        <w:rPr>
          <w:rFonts w:ascii="Verdana" w:hAnsi="Verdana"/>
          <w:sz w:val="20"/>
          <w:szCs w:val="22"/>
          <w:vertAlign w:val="superscript"/>
        </w:rPr>
        <w:t>3</w:t>
      </w:r>
    </w:p>
    <w:p w14:paraId="50013014" w14:textId="09386A1B" w:rsidR="001140A2" w:rsidRPr="00385779" w:rsidRDefault="00AF14F8" w:rsidP="00394286">
      <w:pPr>
        <w:numPr>
          <w:ilvl w:val="0"/>
          <w:numId w:val="1"/>
        </w:numPr>
        <w:spacing w:before="120" w:after="120"/>
        <w:jc w:val="both"/>
        <w:rPr>
          <w:rFonts w:ascii="Verdana" w:hAnsi="Verdana"/>
          <w:sz w:val="20"/>
          <w:szCs w:val="22"/>
        </w:rPr>
      </w:pPr>
      <w:r w:rsidRPr="00385779">
        <w:rPr>
          <w:rFonts w:ascii="Verdana" w:hAnsi="Verdana"/>
          <w:sz w:val="20"/>
          <w:szCs w:val="22"/>
        </w:rPr>
        <w:t>Journaliers</w:t>
      </w:r>
      <w:r w:rsidR="001140A2" w:rsidRPr="00385779">
        <w:rPr>
          <w:rFonts w:ascii="Verdana" w:hAnsi="Verdana"/>
          <w:sz w:val="20"/>
          <w:szCs w:val="22"/>
        </w:rPr>
        <w:tab/>
        <w:t>: ……………………………</w:t>
      </w:r>
      <w:r w:rsidR="001140A2" w:rsidRPr="00385779">
        <w:rPr>
          <w:rFonts w:ascii="Verdana" w:hAnsi="Verdana"/>
          <w:sz w:val="20"/>
          <w:szCs w:val="22"/>
        </w:rPr>
        <w:tab/>
      </w:r>
      <w:proofErr w:type="gramStart"/>
      <w:r w:rsidR="001140A2" w:rsidRPr="00385779">
        <w:rPr>
          <w:rFonts w:ascii="Verdana" w:hAnsi="Verdana"/>
          <w:sz w:val="20"/>
          <w:szCs w:val="22"/>
        </w:rPr>
        <w:t>m</w:t>
      </w:r>
      <w:proofErr w:type="gramEnd"/>
      <w:r w:rsidR="001140A2" w:rsidRPr="00AF14F8">
        <w:rPr>
          <w:rFonts w:ascii="Verdana" w:hAnsi="Verdana"/>
          <w:sz w:val="20"/>
          <w:szCs w:val="22"/>
          <w:vertAlign w:val="superscript"/>
        </w:rPr>
        <w:t>3</w:t>
      </w:r>
    </w:p>
    <w:p w14:paraId="589E601B" w14:textId="77777777" w:rsidR="001140A2" w:rsidRPr="00385779" w:rsidRDefault="001140A2">
      <w:pPr>
        <w:jc w:val="both"/>
        <w:rPr>
          <w:rFonts w:ascii="Verdana" w:hAnsi="Verdana"/>
          <w:sz w:val="20"/>
          <w:szCs w:val="22"/>
        </w:rPr>
      </w:pPr>
    </w:p>
    <w:p w14:paraId="6087E7C2" w14:textId="7E517557" w:rsidR="0041689B" w:rsidRDefault="0093311F" w:rsidP="0093311F">
      <w:pPr>
        <w:jc w:val="both"/>
        <w:rPr>
          <w:rFonts w:ascii="Verdana" w:hAnsi="Verdana"/>
          <w:sz w:val="20"/>
          <w:szCs w:val="22"/>
        </w:rPr>
      </w:pPr>
      <w:r>
        <w:rPr>
          <w:rFonts w:ascii="Verdana" w:hAnsi="Verdana"/>
          <w:sz w:val="20"/>
          <w:szCs w:val="22"/>
        </w:rPr>
        <w:t xml:space="preserve">En cas de dépassement des livraisons maximums admissibles, la </w:t>
      </w:r>
      <w:r w:rsidRPr="00FA50CF">
        <w:rPr>
          <w:rFonts w:ascii="Arial Black" w:hAnsi="Arial Black"/>
          <w:color w:val="2F5496" w:themeColor="accent1" w:themeShade="BF"/>
          <w:sz w:val="20"/>
          <w:szCs w:val="22"/>
        </w:rPr>
        <w:t>Collectivité A</w:t>
      </w:r>
      <w:r w:rsidRPr="00FA50CF">
        <w:rPr>
          <w:rFonts w:ascii="Verdana" w:hAnsi="Verdana"/>
          <w:sz w:val="20"/>
          <w:szCs w:val="20"/>
        </w:rPr>
        <w:t xml:space="preserve"> </w:t>
      </w:r>
      <w:r>
        <w:rPr>
          <w:rFonts w:ascii="Verdana" w:hAnsi="Verdana"/>
          <w:sz w:val="20"/>
          <w:szCs w:val="22"/>
        </w:rPr>
        <w:t xml:space="preserve">s’engage à rechercher les causes de cette évolution </w:t>
      </w:r>
      <w:r w:rsidRPr="00E963B2">
        <w:rPr>
          <w:rFonts w:ascii="Verdana" w:hAnsi="Verdana"/>
          <w:i/>
          <w:iCs/>
          <w:sz w:val="20"/>
          <w:szCs w:val="22"/>
        </w:rPr>
        <w:t>(</w:t>
      </w:r>
      <w:r w:rsidR="008E4104" w:rsidRPr="00E963B2">
        <w:rPr>
          <w:rFonts w:ascii="Verdana" w:hAnsi="Verdana"/>
          <w:i/>
          <w:iCs/>
          <w:sz w:val="20"/>
          <w:szCs w:val="22"/>
        </w:rPr>
        <w:t xml:space="preserve">étude diagnostique, </w:t>
      </w:r>
      <w:r w:rsidR="008E4104" w:rsidRPr="009853C9">
        <w:rPr>
          <w:rFonts w:ascii="Verdana" w:hAnsi="Verdana"/>
          <w:i/>
          <w:iCs/>
          <w:sz w:val="20"/>
          <w:szCs w:val="22"/>
        </w:rPr>
        <w:t>recherche de fuites</w:t>
      </w:r>
      <w:r w:rsidRPr="00E963B2">
        <w:rPr>
          <w:rFonts w:ascii="Verdana" w:hAnsi="Verdana"/>
          <w:i/>
          <w:iCs/>
          <w:sz w:val="20"/>
          <w:szCs w:val="22"/>
        </w:rPr>
        <w:t>)</w:t>
      </w:r>
      <w:r>
        <w:rPr>
          <w:rFonts w:ascii="Verdana" w:hAnsi="Verdana"/>
          <w:sz w:val="20"/>
          <w:szCs w:val="22"/>
        </w:rPr>
        <w:t xml:space="preserve"> et y remédier dans les meilleurs délais. </w:t>
      </w:r>
    </w:p>
    <w:p w14:paraId="2E91EDF5" w14:textId="77777777" w:rsidR="0041689B" w:rsidRDefault="0041689B" w:rsidP="0093311F">
      <w:pPr>
        <w:jc w:val="both"/>
        <w:rPr>
          <w:rFonts w:ascii="Verdana" w:hAnsi="Verdana"/>
          <w:sz w:val="20"/>
          <w:szCs w:val="22"/>
        </w:rPr>
      </w:pPr>
    </w:p>
    <w:p w14:paraId="4500FF77" w14:textId="58D2EB18" w:rsidR="0093311F" w:rsidRDefault="0093311F" w:rsidP="0093311F">
      <w:pPr>
        <w:jc w:val="both"/>
        <w:rPr>
          <w:rFonts w:ascii="Verdana" w:hAnsi="Verdana"/>
          <w:sz w:val="20"/>
          <w:szCs w:val="22"/>
        </w:rPr>
      </w:pPr>
      <w:commentRangeStart w:id="1"/>
      <w:r>
        <w:rPr>
          <w:rFonts w:ascii="Verdana" w:hAnsi="Verdana"/>
          <w:sz w:val="20"/>
          <w:szCs w:val="22"/>
        </w:rPr>
        <w:t xml:space="preserve">Par défaut, après mise en demeure de respecter les livraisons maximum admissibles restées sans effet au-delà d’un délai de 6 mois, la </w:t>
      </w:r>
      <w:r w:rsidRPr="00FA50CF">
        <w:rPr>
          <w:rFonts w:ascii="Arial Black" w:hAnsi="Arial Black"/>
          <w:color w:val="C45911"/>
          <w:sz w:val="20"/>
          <w:szCs w:val="22"/>
        </w:rPr>
        <w:t>Collectivité B</w:t>
      </w:r>
      <w:r>
        <w:rPr>
          <w:rFonts w:ascii="Verdana" w:hAnsi="Verdana"/>
          <w:sz w:val="20"/>
          <w:szCs w:val="22"/>
        </w:rPr>
        <w:t xml:space="preserve"> sera fondée à demander des indemnités compensatrices à la </w:t>
      </w:r>
      <w:r w:rsidRPr="00FA50CF">
        <w:rPr>
          <w:rFonts w:ascii="Arial Black" w:hAnsi="Arial Black"/>
          <w:color w:val="2F5496" w:themeColor="accent1" w:themeShade="BF"/>
          <w:sz w:val="20"/>
          <w:szCs w:val="22"/>
        </w:rPr>
        <w:t>Collectivité A</w:t>
      </w:r>
      <w:r>
        <w:rPr>
          <w:rFonts w:ascii="Arial Black" w:hAnsi="Arial Black"/>
          <w:color w:val="2F5496" w:themeColor="accent1" w:themeShade="BF"/>
          <w:sz w:val="20"/>
          <w:szCs w:val="22"/>
        </w:rPr>
        <w:t xml:space="preserve"> </w:t>
      </w:r>
      <w:r>
        <w:rPr>
          <w:rFonts w:ascii="Verdana" w:hAnsi="Verdana"/>
          <w:sz w:val="20"/>
          <w:szCs w:val="22"/>
        </w:rPr>
        <w:t>et</w:t>
      </w:r>
      <w:r w:rsidRPr="00E77966">
        <w:rPr>
          <w:rFonts w:ascii="Verdana" w:hAnsi="Verdana"/>
          <w:sz w:val="20"/>
          <w:szCs w:val="22"/>
        </w:rPr>
        <w:t xml:space="preserve"> à résilier de plein droit la présente convention</w:t>
      </w:r>
      <w:r>
        <w:rPr>
          <w:rFonts w:ascii="Verdana" w:hAnsi="Verdana"/>
          <w:sz w:val="20"/>
          <w:szCs w:val="22"/>
        </w:rPr>
        <w:t xml:space="preserve">.  </w:t>
      </w:r>
      <w:commentRangeEnd w:id="1"/>
      <w:r>
        <w:rPr>
          <w:rStyle w:val="Marquedecommentaire"/>
        </w:rPr>
        <w:commentReference w:id="1"/>
      </w:r>
    </w:p>
    <w:p w14:paraId="1860A612" w14:textId="77777777" w:rsidR="0093311F" w:rsidRDefault="0093311F">
      <w:pPr>
        <w:jc w:val="both"/>
        <w:rPr>
          <w:rFonts w:ascii="Verdana" w:hAnsi="Verdana"/>
          <w:sz w:val="20"/>
          <w:szCs w:val="22"/>
        </w:rPr>
      </w:pPr>
    </w:p>
    <w:p w14:paraId="38B6398A" w14:textId="4679B097" w:rsidR="008C761A" w:rsidRDefault="00D95B66">
      <w:pPr>
        <w:jc w:val="both"/>
        <w:rPr>
          <w:rFonts w:ascii="Verdana" w:hAnsi="Verdana"/>
          <w:sz w:val="20"/>
          <w:szCs w:val="22"/>
        </w:rPr>
      </w:pPr>
      <w:bookmarkStart w:id="2" w:name="_Hlk63800140"/>
      <w:commentRangeStart w:id="3"/>
      <w:r>
        <w:rPr>
          <w:rFonts w:ascii="Verdana" w:hAnsi="Verdana"/>
          <w:sz w:val="20"/>
          <w:szCs w:val="22"/>
        </w:rPr>
        <w:t>En outre, d</w:t>
      </w:r>
      <w:r w:rsidR="008C761A">
        <w:rPr>
          <w:rFonts w:ascii="Verdana" w:hAnsi="Verdana"/>
          <w:sz w:val="20"/>
          <w:szCs w:val="22"/>
        </w:rPr>
        <w:t xml:space="preserve">ès lors que la qualité de la distribution d’eau potable est impactée sur le territoire de la </w:t>
      </w:r>
      <w:r w:rsidR="008C761A" w:rsidRPr="00FA50CF">
        <w:rPr>
          <w:rFonts w:ascii="Arial Black" w:hAnsi="Arial Black"/>
          <w:color w:val="C45911"/>
          <w:sz w:val="20"/>
          <w:szCs w:val="22"/>
        </w:rPr>
        <w:t>Collectivité B</w:t>
      </w:r>
      <w:r w:rsidR="008C761A">
        <w:rPr>
          <w:rFonts w:ascii="Arial Black" w:hAnsi="Arial Black"/>
          <w:color w:val="C45911"/>
          <w:sz w:val="20"/>
          <w:szCs w:val="22"/>
        </w:rPr>
        <w:t xml:space="preserve"> </w:t>
      </w:r>
      <w:r w:rsidR="008C761A" w:rsidRPr="008C761A">
        <w:rPr>
          <w:rFonts w:ascii="Verdana" w:hAnsi="Verdana"/>
          <w:sz w:val="20"/>
          <w:szCs w:val="22"/>
        </w:rPr>
        <w:t>par</w:t>
      </w:r>
      <w:r w:rsidR="008C761A">
        <w:rPr>
          <w:rFonts w:ascii="Arial Black" w:hAnsi="Arial Black"/>
          <w:color w:val="C45911"/>
          <w:sz w:val="20"/>
          <w:szCs w:val="22"/>
        </w:rPr>
        <w:t xml:space="preserve"> </w:t>
      </w:r>
      <w:r w:rsidR="008C761A" w:rsidRPr="008C761A">
        <w:rPr>
          <w:rFonts w:ascii="Verdana" w:hAnsi="Verdana"/>
          <w:sz w:val="20"/>
          <w:szCs w:val="22"/>
        </w:rPr>
        <w:t>les dépassements des volumes maximums admissibles</w:t>
      </w:r>
      <w:r w:rsidR="008C761A">
        <w:rPr>
          <w:rFonts w:ascii="Verdana" w:hAnsi="Verdana"/>
          <w:sz w:val="20"/>
          <w:szCs w:val="22"/>
        </w:rPr>
        <w:t>, la Collectivité B pourra limiter le volume vendu aux volumes maximums admissibles définis.</w:t>
      </w:r>
      <w:commentRangeEnd w:id="3"/>
      <w:r w:rsidR="008E4104">
        <w:rPr>
          <w:rStyle w:val="Marquedecommentaire"/>
        </w:rPr>
        <w:commentReference w:id="3"/>
      </w:r>
    </w:p>
    <w:bookmarkEnd w:id="2"/>
    <w:p w14:paraId="585139D2" w14:textId="1FDCDAA7" w:rsidR="008C761A" w:rsidRDefault="008C761A">
      <w:pPr>
        <w:jc w:val="both"/>
        <w:rPr>
          <w:rFonts w:ascii="Verdana" w:hAnsi="Verdana"/>
          <w:sz w:val="20"/>
          <w:szCs w:val="22"/>
        </w:rPr>
      </w:pPr>
    </w:p>
    <w:p w14:paraId="4ED9DAC7" w14:textId="717AFA05" w:rsidR="001140A2" w:rsidRDefault="001140A2">
      <w:pPr>
        <w:jc w:val="both"/>
        <w:rPr>
          <w:rFonts w:ascii="Verdana" w:hAnsi="Verdana"/>
          <w:sz w:val="20"/>
          <w:szCs w:val="22"/>
        </w:rPr>
      </w:pPr>
      <w:r w:rsidRPr="00385779">
        <w:rPr>
          <w:rFonts w:ascii="Verdana" w:hAnsi="Verdana"/>
          <w:sz w:val="20"/>
          <w:szCs w:val="22"/>
        </w:rPr>
        <w:t xml:space="preserve">Les volumes d’eau effectivement livrés seront mesurés au moyen d’un compteur placé au point de livraison indiqué à l’article 4 </w:t>
      </w:r>
      <w:r w:rsidRPr="00095BBF">
        <w:rPr>
          <w:rFonts w:ascii="Verdana" w:hAnsi="Verdana"/>
          <w:i/>
          <w:iCs/>
          <w:sz w:val="20"/>
          <w:szCs w:val="22"/>
        </w:rPr>
        <w:t>(ou plusieurs compteurs s’il y a plusieurs points de livraison)</w:t>
      </w:r>
      <w:r w:rsidRPr="00385779">
        <w:rPr>
          <w:rFonts w:ascii="Verdana" w:hAnsi="Verdana"/>
          <w:sz w:val="20"/>
          <w:szCs w:val="22"/>
        </w:rPr>
        <w:t xml:space="preserve"> (</w:t>
      </w:r>
      <w:r w:rsidRPr="00385779">
        <w:rPr>
          <w:rStyle w:val="Appelnotedebasdep"/>
          <w:rFonts w:ascii="Verdana" w:hAnsi="Verdana"/>
          <w:sz w:val="20"/>
          <w:szCs w:val="22"/>
        </w:rPr>
        <w:footnoteReference w:id="1"/>
      </w:r>
      <w:r w:rsidRPr="00385779">
        <w:rPr>
          <w:rFonts w:ascii="Verdana" w:hAnsi="Verdana"/>
          <w:sz w:val="20"/>
          <w:szCs w:val="22"/>
        </w:rPr>
        <w:t>).</w:t>
      </w:r>
    </w:p>
    <w:p w14:paraId="7C2CCA43" w14:textId="12EEE27F" w:rsidR="00216F83" w:rsidRDefault="00216F83">
      <w:pPr>
        <w:jc w:val="both"/>
        <w:rPr>
          <w:rFonts w:ascii="Verdana" w:hAnsi="Verdana"/>
          <w:sz w:val="20"/>
          <w:szCs w:val="22"/>
        </w:rPr>
      </w:pPr>
    </w:p>
    <w:p w14:paraId="77977D75" w14:textId="77777777" w:rsidR="004F149A" w:rsidRDefault="004F149A">
      <w:pPr>
        <w:jc w:val="both"/>
        <w:rPr>
          <w:rFonts w:ascii="Arial Black" w:hAnsi="Arial Black"/>
          <w:b/>
          <w:bCs/>
          <w:color w:val="2F5496"/>
          <w:sz w:val="20"/>
          <w:szCs w:val="22"/>
          <w:u w:val="single"/>
        </w:rPr>
      </w:pPr>
    </w:p>
    <w:p w14:paraId="3426EF61" w14:textId="4100C23C"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4 – Point de livraison</w:t>
      </w:r>
    </w:p>
    <w:p w14:paraId="1B362448" w14:textId="77777777" w:rsidR="009E7D5F" w:rsidRPr="00385779" w:rsidRDefault="009E7D5F">
      <w:pPr>
        <w:jc w:val="both"/>
        <w:rPr>
          <w:rFonts w:ascii="Verdana" w:hAnsi="Verdana"/>
          <w:sz w:val="20"/>
          <w:szCs w:val="22"/>
        </w:rPr>
      </w:pPr>
    </w:p>
    <w:p w14:paraId="54BA2106" w14:textId="194512E0" w:rsidR="001140A2" w:rsidRPr="00385779" w:rsidRDefault="001140A2">
      <w:pPr>
        <w:jc w:val="both"/>
        <w:rPr>
          <w:rFonts w:ascii="Verdana" w:hAnsi="Verdana"/>
          <w:sz w:val="20"/>
          <w:szCs w:val="22"/>
        </w:rPr>
      </w:pPr>
      <w:r w:rsidRPr="00A44C32">
        <w:rPr>
          <w:rFonts w:ascii="Verdana" w:hAnsi="Verdana"/>
          <w:sz w:val="20"/>
          <w:szCs w:val="22"/>
        </w:rPr>
        <w:t>L’eau potable sera livrée au</w:t>
      </w:r>
      <w:r w:rsidR="00AF14F8" w:rsidRPr="00A44C32">
        <w:rPr>
          <w:rFonts w:ascii="Verdana" w:hAnsi="Verdana"/>
          <w:sz w:val="20"/>
          <w:szCs w:val="22"/>
        </w:rPr>
        <w:t>x</w:t>
      </w:r>
      <w:r w:rsidRPr="00A44C32">
        <w:rPr>
          <w:rFonts w:ascii="Verdana" w:hAnsi="Verdana"/>
          <w:sz w:val="20"/>
          <w:szCs w:val="22"/>
        </w:rPr>
        <w:t xml:space="preserve"> point</w:t>
      </w:r>
      <w:r w:rsidR="00AF14F8" w:rsidRPr="00A44C32">
        <w:rPr>
          <w:rFonts w:ascii="Verdana" w:hAnsi="Verdana"/>
          <w:sz w:val="20"/>
          <w:szCs w:val="22"/>
        </w:rPr>
        <w:t>s</w:t>
      </w:r>
      <w:r w:rsidRPr="00A44C32">
        <w:rPr>
          <w:rFonts w:ascii="Verdana" w:hAnsi="Verdana"/>
          <w:sz w:val="20"/>
          <w:szCs w:val="22"/>
        </w:rPr>
        <w:t xml:space="preserve"> suivant</w:t>
      </w:r>
      <w:r w:rsidR="00AF14F8" w:rsidRPr="00A44C32">
        <w:rPr>
          <w:rFonts w:ascii="Verdana" w:hAnsi="Verdana"/>
          <w:sz w:val="20"/>
          <w:szCs w:val="22"/>
        </w:rPr>
        <w:t>s</w:t>
      </w:r>
      <w:r w:rsidRPr="00A44C32">
        <w:rPr>
          <w:rFonts w:ascii="Verdana" w:hAnsi="Verdana"/>
          <w:sz w:val="20"/>
          <w:szCs w:val="22"/>
        </w:rPr>
        <w:t> :</w:t>
      </w:r>
    </w:p>
    <w:p w14:paraId="42DC91F5" w14:textId="77777777" w:rsidR="009E7D5F" w:rsidRPr="00385779" w:rsidRDefault="009E7D5F" w:rsidP="009E7D5F">
      <w:pPr>
        <w:rPr>
          <w:rFonts w:ascii="Verdana" w:hAnsi="Verdana"/>
          <w:sz w:val="20"/>
          <w:szCs w:val="22"/>
        </w:rPr>
      </w:pPr>
    </w:p>
    <w:tbl>
      <w:tblPr>
        <w:tblW w:w="9215"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075"/>
        <w:gridCol w:w="2013"/>
        <w:gridCol w:w="2116"/>
        <w:gridCol w:w="1451"/>
        <w:gridCol w:w="1560"/>
      </w:tblGrid>
      <w:tr w:rsidR="00601D05" w:rsidRPr="00AF14F8" w14:paraId="76FB2949" w14:textId="77777777" w:rsidTr="00F007B6">
        <w:trPr>
          <w:tblHeader/>
        </w:trPr>
        <w:tc>
          <w:tcPr>
            <w:tcW w:w="2075" w:type="dxa"/>
            <w:shd w:val="clear" w:color="auto" w:fill="2F5496"/>
            <w:vAlign w:val="center"/>
          </w:tcPr>
          <w:p w14:paraId="65AE2B20" w14:textId="5799EEC8"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Code Point de Vente</w:t>
            </w:r>
          </w:p>
        </w:tc>
        <w:tc>
          <w:tcPr>
            <w:tcW w:w="2013" w:type="dxa"/>
            <w:shd w:val="clear" w:color="auto" w:fill="2F5496"/>
            <w:vAlign w:val="center"/>
          </w:tcPr>
          <w:p w14:paraId="65B946C9" w14:textId="587D1322"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Commune</w:t>
            </w:r>
          </w:p>
        </w:tc>
        <w:tc>
          <w:tcPr>
            <w:tcW w:w="2116" w:type="dxa"/>
            <w:shd w:val="clear" w:color="auto" w:fill="2F5496"/>
            <w:vAlign w:val="center"/>
          </w:tcPr>
          <w:p w14:paraId="0FDD76E5" w14:textId="32370D58" w:rsidR="00AF14F8" w:rsidRPr="00AF14F8" w:rsidRDefault="00F007B6"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Lieu-dit</w:t>
            </w:r>
            <w:r w:rsidR="00AF14F8" w:rsidRPr="00AF14F8">
              <w:rPr>
                <w:rFonts w:ascii="Century Gothic" w:hAnsi="Century Gothic"/>
                <w:b/>
                <w:bCs/>
                <w:color w:val="FFFFFF"/>
                <w:sz w:val="20"/>
                <w:szCs w:val="22"/>
              </w:rPr>
              <w:t>/Hameau</w:t>
            </w:r>
          </w:p>
        </w:tc>
        <w:tc>
          <w:tcPr>
            <w:tcW w:w="1451" w:type="dxa"/>
            <w:shd w:val="clear" w:color="auto" w:fill="2F5496"/>
            <w:vAlign w:val="center"/>
          </w:tcPr>
          <w:p w14:paraId="3E26FBEB" w14:textId="77777777"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Référence X</w:t>
            </w:r>
          </w:p>
        </w:tc>
        <w:tc>
          <w:tcPr>
            <w:tcW w:w="1560" w:type="dxa"/>
            <w:shd w:val="clear" w:color="auto" w:fill="2F5496"/>
            <w:vAlign w:val="center"/>
          </w:tcPr>
          <w:p w14:paraId="789B4035" w14:textId="77777777" w:rsidR="00AF14F8" w:rsidRPr="00AF14F8" w:rsidRDefault="00AF14F8" w:rsidP="00AF14F8">
            <w:pPr>
              <w:jc w:val="center"/>
              <w:rPr>
                <w:rFonts w:ascii="Century Gothic" w:hAnsi="Century Gothic"/>
                <w:b/>
                <w:bCs/>
                <w:color w:val="FFFFFF"/>
                <w:sz w:val="20"/>
                <w:szCs w:val="22"/>
              </w:rPr>
            </w:pPr>
            <w:proofErr w:type="gramStart"/>
            <w:r w:rsidRPr="00AF14F8">
              <w:rPr>
                <w:rFonts w:ascii="Century Gothic" w:hAnsi="Century Gothic"/>
                <w:b/>
                <w:bCs/>
                <w:color w:val="FFFFFF"/>
                <w:sz w:val="20"/>
                <w:szCs w:val="22"/>
              </w:rPr>
              <w:t>Référence Y</w:t>
            </w:r>
            <w:proofErr w:type="gramEnd"/>
          </w:p>
        </w:tc>
      </w:tr>
      <w:tr w:rsidR="00601D05" w:rsidRPr="00AF14F8" w14:paraId="5C774CCC" w14:textId="77777777" w:rsidTr="00AF14F8">
        <w:tc>
          <w:tcPr>
            <w:tcW w:w="2075" w:type="dxa"/>
            <w:shd w:val="clear" w:color="auto" w:fill="auto"/>
          </w:tcPr>
          <w:p w14:paraId="1C6BD56D" w14:textId="77777777" w:rsidR="00AF14F8" w:rsidRPr="00AF14F8" w:rsidRDefault="00AF14F8" w:rsidP="00AF14F8">
            <w:pPr>
              <w:jc w:val="both"/>
              <w:rPr>
                <w:rFonts w:ascii="Century Gothic" w:hAnsi="Century Gothic"/>
                <w:sz w:val="20"/>
                <w:szCs w:val="22"/>
              </w:rPr>
            </w:pPr>
          </w:p>
        </w:tc>
        <w:tc>
          <w:tcPr>
            <w:tcW w:w="2013" w:type="dxa"/>
            <w:shd w:val="clear" w:color="auto" w:fill="auto"/>
          </w:tcPr>
          <w:p w14:paraId="6FE76C78" w14:textId="77777777" w:rsidR="00AF14F8" w:rsidRPr="00AF14F8" w:rsidRDefault="00AF14F8" w:rsidP="00AF14F8">
            <w:pPr>
              <w:jc w:val="both"/>
              <w:rPr>
                <w:rFonts w:ascii="Century Gothic" w:hAnsi="Century Gothic"/>
                <w:sz w:val="20"/>
                <w:szCs w:val="22"/>
              </w:rPr>
            </w:pPr>
          </w:p>
        </w:tc>
        <w:tc>
          <w:tcPr>
            <w:tcW w:w="2116" w:type="dxa"/>
            <w:shd w:val="clear" w:color="auto" w:fill="auto"/>
          </w:tcPr>
          <w:p w14:paraId="1C392870" w14:textId="77777777" w:rsidR="00AF14F8" w:rsidRPr="00AF14F8" w:rsidRDefault="00AF14F8" w:rsidP="00AF14F8">
            <w:pPr>
              <w:jc w:val="both"/>
              <w:rPr>
                <w:rFonts w:ascii="Century Gothic" w:hAnsi="Century Gothic"/>
                <w:sz w:val="20"/>
                <w:szCs w:val="22"/>
              </w:rPr>
            </w:pPr>
          </w:p>
        </w:tc>
        <w:tc>
          <w:tcPr>
            <w:tcW w:w="1451" w:type="dxa"/>
            <w:shd w:val="clear" w:color="auto" w:fill="auto"/>
          </w:tcPr>
          <w:p w14:paraId="57D11971" w14:textId="77777777" w:rsidR="00AF14F8" w:rsidRPr="00AF14F8" w:rsidRDefault="00AF14F8" w:rsidP="00AF14F8">
            <w:pPr>
              <w:jc w:val="both"/>
              <w:rPr>
                <w:rFonts w:ascii="Century Gothic" w:hAnsi="Century Gothic"/>
                <w:sz w:val="20"/>
                <w:szCs w:val="22"/>
              </w:rPr>
            </w:pPr>
          </w:p>
        </w:tc>
        <w:tc>
          <w:tcPr>
            <w:tcW w:w="1560" w:type="dxa"/>
            <w:shd w:val="clear" w:color="auto" w:fill="auto"/>
          </w:tcPr>
          <w:p w14:paraId="0BC9EC34" w14:textId="77777777" w:rsidR="00AF14F8" w:rsidRPr="00AF14F8" w:rsidRDefault="00AF14F8" w:rsidP="00AF14F8">
            <w:pPr>
              <w:jc w:val="both"/>
              <w:rPr>
                <w:rFonts w:ascii="Century Gothic" w:hAnsi="Century Gothic"/>
                <w:sz w:val="20"/>
                <w:szCs w:val="22"/>
              </w:rPr>
            </w:pPr>
          </w:p>
        </w:tc>
      </w:tr>
      <w:tr w:rsidR="00601D05" w:rsidRPr="00AF14F8" w14:paraId="13ADA14C" w14:textId="77777777" w:rsidTr="00AF14F8">
        <w:tc>
          <w:tcPr>
            <w:tcW w:w="2075" w:type="dxa"/>
            <w:shd w:val="clear" w:color="auto" w:fill="D9E2F3"/>
          </w:tcPr>
          <w:p w14:paraId="67CA1A01" w14:textId="77777777" w:rsidR="00AF14F8" w:rsidRPr="00AF14F8" w:rsidRDefault="00AF14F8" w:rsidP="00AF14F8">
            <w:pPr>
              <w:jc w:val="both"/>
              <w:rPr>
                <w:rFonts w:ascii="Century Gothic" w:hAnsi="Century Gothic"/>
                <w:sz w:val="20"/>
                <w:szCs w:val="22"/>
              </w:rPr>
            </w:pPr>
          </w:p>
        </w:tc>
        <w:tc>
          <w:tcPr>
            <w:tcW w:w="2013" w:type="dxa"/>
            <w:shd w:val="clear" w:color="auto" w:fill="D9E2F3"/>
          </w:tcPr>
          <w:p w14:paraId="4F5487C8" w14:textId="77777777" w:rsidR="00AF14F8" w:rsidRPr="00AF14F8" w:rsidRDefault="00AF14F8" w:rsidP="00AF14F8">
            <w:pPr>
              <w:jc w:val="both"/>
              <w:rPr>
                <w:rFonts w:ascii="Century Gothic" w:hAnsi="Century Gothic"/>
                <w:sz w:val="20"/>
                <w:szCs w:val="22"/>
              </w:rPr>
            </w:pPr>
          </w:p>
        </w:tc>
        <w:tc>
          <w:tcPr>
            <w:tcW w:w="2116" w:type="dxa"/>
            <w:shd w:val="clear" w:color="auto" w:fill="D9E2F3"/>
          </w:tcPr>
          <w:p w14:paraId="78E9E150" w14:textId="77777777" w:rsidR="00AF14F8" w:rsidRPr="00AF14F8" w:rsidRDefault="00AF14F8" w:rsidP="00AF14F8">
            <w:pPr>
              <w:jc w:val="both"/>
              <w:rPr>
                <w:rFonts w:ascii="Century Gothic" w:hAnsi="Century Gothic"/>
                <w:sz w:val="20"/>
                <w:szCs w:val="22"/>
              </w:rPr>
            </w:pPr>
          </w:p>
        </w:tc>
        <w:tc>
          <w:tcPr>
            <w:tcW w:w="1451" w:type="dxa"/>
            <w:shd w:val="clear" w:color="auto" w:fill="D9E2F3"/>
          </w:tcPr>
          <w:p w14:paraId="3F75BC37" w14:textId="77777777" w:rsidR="00AF14F8" w:rsidRPr="00AF14F8" w:rsidRDefault="00AF14F8" w:rsidP="00AF14F8">
            <w:pPr>
              <w:jc w:val="both"/>
              <w:rPr>
                <w:rFonts w:ascii="Century Gothic" w:hAnsi="Century Gothic"/>
                <w:sz w:val="20"/>
                <w:szCs w:val="22"/>
              </w:rPr>
            </w:pPr>
          </w:p>
        </w:tc>
        <w:tc>
          <w:tcPr>
            <w:tcW w:w="1560" w:type="dxa"/>
            <w:shd w:val="clear" w:color="auto" w:fill="D9E2F3"/>
          </w:tcPr>
          <w:p w14:paraId="22C25117" w14:textId="77777777" w:rsidR="00AF14F8" w:rsidRPr="00AF14F8" w:rsidRDefault="00AF14F8" w:rsidP="00AF14F8">
            <w:pPr>
              <w:jc w:val="both"/>
              <w:rPr>
                <w:rFonts w:ascii="Century Gothic" w:hAnsi="Century Gothic"/>
                <w:sz w:val="20"/>
                <w:szCs w:val="22"/>
              </w:rPr>
            </w:pPr>
          </w:p>
        </w:tc>
      </w:tr>
      <w:tr w:rsidR="00601D05" w:rsidRPr="00AF14F8" w14:paraId="6E614CDB" w14:textId="77777777" w:rsidTr="00AF14F8">
        <w:tc>
          <w:tcPr>
            <w:tcW w:w="2075" w:type="dxa"/>
            <w:shd w:val="clear" w:color="auto" w:fill="auto"/>
          </w:tcPr>
          <w:p w14:paraId="07118E18" w14:textId="77777777" w:rsidR="00AF14F8" w:rsidRPr="00AF14F8" w:rsidRDefault="00AF14F8" w:rsidP="00AF14F8">
            <w:pPr>
              <w:jc w:val="both"/>
              <w:rPr>
                <w:rFonts w:ascii="Century Gothic" w:hAnsi="Century Gothic"/>
                <w:sz w:val="20"/>
                <w:szCs w:val="22"/>
              </w:rPr>
            </w:pPr>
          </w:p>
        </w:tc>
        <w:tc>
          <w:tcPr>
            <w:tcW w:w="2013" w:type="dxa"/>
            <w:shd w:val="clear" w:color="auto" w:fill="auto"/>
          </w:tcPr>
          <w:p w14:paraId="4784EC03" w14:textId="77777777" w:rsidR="00AF14F8" w:rsidRPr="00AF14F8" w:rsidRDefault="00AF14F8" w:rsidP="00AF14F8">
            <w:pPr>
              <w:jc w:val="both"/>
              <w:rPr>
                <w:rFonts w:ascii="Century Gothic" w:hAnsi="Century Gothic"/>
                <w:sz w:val="20"/>
                <w:szCs w:val="22"/>
              </w:rPr>
            </w:pPr>
          </w:p>
        </w:tc>
        <w:tc>
          <w:tcPr>
            <w:tcW w:w="2116" w:type="dxa"/>
            <w:shd w:val="clear" w:color="auto" w:fill="auto"/>
          </w:tcPr>
          <w:p w14:paraId="515EF8E5" w14:textId="77777777" w:rsidR="00AF14F8" w:rsidRPr="00AF14F8" w:rsidRDefault="00AF14F8" w:rsidP="00AF14F8">
            <w:pPr>
              <w:jc w:val="both"/>
              <w:rPr>
                <w:rFonts w:ascii="Century Gothic" w:hAnsi="Century Gothic"/>
                <w:sz w:val="20"/>
                <w:szCs w:val="22"/>
              </w:rPr>
            </w:pPr>
          </w:p>
        </w:tc>
        <w:tc>
          <w:tcPr>
            <w:tcW w:w="1451" w:type="dxa"/>
            <w:shd w:val="clear" w:color="auto" w:fill="auto"/>
          </w:tcPr>
          <w:p w14:paraId="437F3FCF" w14:textId="77777777" w:rsidR="00AF14F8" w:rsidRPr="00AF14F8" w:rsidRDefault="00AF14F8" w:rsidP="00AF14F8">
            <w:pPr>
              <w:jc w:val="both"/>
              <w:rPr>
                <w:rFonts w:ascii="Century Gothic" w:hAnsi="Century Gothic"/>
                <w:sz w:val="20"/>
                <w:szCs w:val="22"/>
              </w:rPr>
            </w:pPr>
          </w:p>
        </w:tc>
        <w:tc>
          <w:tcPr>
            <w:tcW w:w="1560" w:type="dxa"/>
            <w:shd w:val="clear" w:color="auto" w:fill="auto"/>
          </w:tcPr>
          <w:p w14:paraId="03BFC125" w14:textId="77777777" w:rsidR="00AF14F8" w:rsidRPr="00AF14F8" w:rsidRDefault="00AF14F8" w:rsidP="00AF14F8">
            <w:pPr>
              <w:jc w:val="both"/>
              <w:rPr>
                <w:rFonts w:ascii="Century Gothic" w:hAnsi="Century Gothic"/>
                <w:sz w:val="20"/>
                <w:szCs w:val="22"/>
              </w:rPr>
            </w:pPr>
          </w:p>
        </w:tc>
      </w:tr>
      <w:tr w:rsidR="00601D05" w:rsidRPr="00AF14F8" w14:paraId="7670EA84" w14:textId="77777777" w:rsidTr="00AF14F8">
        <w:tc>
          <w:tcPr>
            <w:tcW w:w="2075" w:type="dxa"/>
            <w:shd w:val="clear" w:color="auto" w:fill="D9E2F3"/>
          </w:tcPr>
          <w:p w14:paraId="25CE520A" w14:textId="77777777" w:rsidR="00AF14F8" w:rsidRPr="00AF14F8" w:rsidRDefault="00AF14F8" w:rsidP="00AF14F8">
            <w:pPr>
              <w:jc w:val="both"/>
              <w:rPr>
                <w:rFonts w:ascii="Century Gothic" w:hAnsi="Century Gothic"/>
                <w:sz w:val="20"/>
                <w:szCs w:val="22"/>
              </w:rPr>
            </w:pPr>
          </w:p>
        </w:tc>
        <w:tc>
          <w:tcPr>
            <w:tcW w:w="2013" w:type="dxa"/>
            <w:shd w:val="clear" w:color="auto" w:fill="D9E2F3"/>
          </w:tcPr>
          <w:p w14:paraId="772E136F" w14:textId="77777777" w:rsidR="00AF14F8" w:rsidRPr="00AF14F8" w:rsidRDefault="00AF14F8" w:rsidP="00AF14F8">
            <w:pPr>
              <w:jc w:val="both"/>
              <w:rPr>
                <w:rFonts w:ascii="Century Gothic" w:hAnsi="Century Gothic"/>
                <w:sz w:val="20"/>
                <w:szCs w:val="22"/>
              </w:rPr>
            </w:pPr>
          </w:p>
        </w:tc>
        <w:tc>
          <w:tcPr>
            <w:tcW w:w="2116" w:type="dxa"/>
            <w:shd w:val="clear" w:color="auto" w:fill="D9E2F3"/>
          </w:tcPr>
          <w:p w14:paraId="3DAC864E" w14:textId="77777777" w:rsidR="00AF14F8" w:rsidRPr="00AF14F8" w:rsidRDefault="00AF14F8" w:rsidP="00AF14F8">
            <w:pPr>
              <w:jc w:val="both"/>
              <w:rPr>
                <w:rFonts w:ascii="Century Gothic" w:hAnsi="Century Gothic"/>
                <w:sz w:val="20"/>
                <w:szCs w:val="22"/>
              </w:rPr>
            </w:pPr>
          </w:p>
        </w:tc>
        <w:tc>
          <w:tcPr>
            <w:tcW w:w="1451" w:type="dxa"/>
            <w:shd w:val="clear" w:color="auto" w:fill="D9E2F3"/>
          </w:tcPr>
          <w:p w14:paraId="1EA93747" w14:textId="77777777" w:rsidR="00AF14F8" w:rsidRPr="00AF14F8" w:rsidRDefault="00AF14F8" w:rsidP="00AF14F8">
            <w:pPr>
              <w:jc w:val="both"/>
              <w:rPr>
                <w:rFonts w:ascii="Century Gothic" w:hAnsi="Century Gothic"/>
                <w:sz w:val="20"/>
                <w:szCs w:val="22"/>
              </w:rPr>
            </w:pPr>
          </w:p>
        </w:tc>
        <w:tc>
          <w:tcPr>
            <w:tcW w:w="1560" w:type="dxa"/>
            <w:shd w:val="clear" w:color="auto" w:fill="D9E2F3"/>
          </w:tcPr>
          <w:p w14:paraId="5CBA6992" w14:textId="77777777" w:rsidR="00AF14F8" w:rsidRPr="00AF14F8" w:rsidRDefault="00AF14F8" w:rsidP="00AF14F8">
            <w:pPr>
              <w:jc w:val="both"/>
              <w:rPr>
                <w:rFonts w:ascii="Century Gothic" w:hAnsi="Century Gothic"/>
                <w:sz w:val="20"/>
                <w:szCs w:val="22"/>
              </w:rPr>
            </w:pPr>
          </w:p>
        </w:tc>
      </w:tr>
      <w:tr w:rsidR="00601D05" w:rsidRPr="00AF14F8" w14:paraId="54274B26" w14:textId="77777777" w:rsidTr="00AF14F8">
        <w:tc>
          <w:tcPr>
            <w:tcW w:w="2075" w:type="dxa"/>
            <w:shd w:val="clear" w:color="auto" w:fill="auto"/>
          </w:tcPr>
          <w:p w14:paraId="64E1BA0B" w14:textId="77777777" w:rsidR="00AF14F8" w:rsidRPr="00AF14F8" w:rsidRDefault="00AF14F8" w:rsidP="00AF14F8">
            <w:pPr>
              <w:jc w:val="both"/>
              <w:rPr>
                <w:rFonts w:ascii="Century Gothic" w:hAnsi="Century Gothic"/>
                <w:sz w:val="20"/>
                <w:szCs w:val="22"/>
              </w:rPr>
            </w:pPr>
          </w:p>
        </w:tc>
        <w:tc>
          <w:tcPr>
            <w:tcW w:w="2013" w:type="dxa"/>
            <w:shd w:val="clear" w:color="auto" w:fill="auto"/>
          </w:tcPr>
          <w:p w14:paraId="42AB2E02" w14:textId="77777777" w:rsidR="00AF14F8" w:rsidRPr="00AF14F8" w:rsidRDefault="00AF14F8" w:rsidP="00AF14F8">
            <w:pPr>
              <w:jc w:val="both"/>
              <w:rPr>
                <w:rFonts w:ascii="Century Gothic" w:hAnsi="Century Gothic"/>
                <w:sz w:val="20"/>
                <w:szCs w:val="22"/>
              </w:rPr>
            </w:pPr>
          </w:p>
        </w:tc>
        <w:tc>
          <w:tcPr>
            <w:tcW w:w="2116" w:type="dxa"/>
            <w:shd w:val="clear" w:color="auto" w:fill="auto"/>
          </w:tcPr>
          <w:p w14:paraId="3C10DFCA" w14:textId="77777777" w:rsidR="00AF14F8" w:rsidRPr="00AF14F8" w:rsidRDefault="00AF14F8" w:rsidP="00AF14F8">
            <w:pPr>
              <w:jc w:val="both"/>
              <w:rPr>
                <w:rFonts w:ascii="Century Gothic" w:hAnsi="Century Gothic"/>
                <w:sz w:val="20"/>
                <w:szCs w:val="22"/>
              </w:rPr>
            </w:pPr>
          </w:p>
        </w:tc>
        <w:tc>
          <w:tcPr>
            <w:tcW w:w="1451" w:type="dxa"/>
            <w:shd w:val="clear" w:color="auto" w:fill="auto"/>
          </w:tcPr>
          <w:p w14:paraId="6E6612C9" w14:textId="77777777" w:rsidR="00AF14F8" w:rsidRPr="00AF14F8" w:rsidRDefault="00AF14F8" w:rsidP="00AF14F8">
            <w:pPr>
              <w:jc w:val="both"/>
              <w:rPr>
                <w:rFonts w:ascii="Century Gothic" w:hAnsi="Century Gothic"/>
                <w:sz w:val="20"/>
                <w:szCs w:val="22"/>
              </w:rPr>
            </w:pPr>
          </w:p>
        </w:tc>
        <w:tc>
          <w:tcPr>
            <w:tcW w:w="1560" w:type="dxa"/>
            <w:shd w:val="clear" w:color="auto" w:fill="auto"/>
          </w:tcPr>
          <w:p w14:paraId="5CEB9105" w14:textId="77777777" w:rsidR="00AF14F8" w:rsidRPr="00AF14F8" w:rsidRDefault="00AF14F8" w:rsidP="00AF14F8">
            <w:pPr>
              <w:jc w:val="both"/>
              <w:rPr>
                <w:rFonts w:ascii="Century Gothic" w:hAnsi="Century Gothic"/>
                <w:sz w:val="20"/>
                <w:szCs w:val="22"/>
              </w:rPr>
            </w:pPr>
          </w:p>
        </w:tc>
      </w:tr>
      <w:tr w:rsidR="00601D05" w:rsidRPr="00AF14F8" w14:paraId="79A7745A" w14:textId="77777777" w:rsidTr="00AF14F8">
        <w:tc>
          <w:tcPr>
            <w:tcW w:w="2075" w:type="dxa"/>
            <w:shd w:val="clear" w:color="auto" w:fill="D9E2F3"/>
          </w:tcPr>
          <w:p w14:paraId="027AE4F3" w14:textId="77777777" w:rsidR="00AF14F8" w:rsidRPr="00AF14F8" w:rsidRDefault="00AF14F8" w:rsidP="00AF14F8">
            <w:pPr>
              <w:jc w:val="both"/>
              <w:rPr>
                <w:rFonts w:ascii="Century Gothic" w:hAnsi="Century Gothic"/>
                <w:sz w:val="20"/>
                <w:szCs w:val="22"/>
              </w:rPr>
            </w:pPr>
          </w:p>
        </w:tc>
        <w:tc>
          <w:tcPr>
            <w:tcW w:w="2013" w:type="dxa"/>
            <w:shd w:val="clear" w:color="auto" w:fill="D9E2F3"/>
          </w:tcPr>
          <w:p w14:paraId="3FADE038" w14:textId="77777777" w:rsidR="00AF14F8" w:rsidRPr="00AF14F8" w:rsidRDefault="00AF14F8" w:rsidP="00AF14F8">
            <w:pPr>
              <w:jc w:val="both"/>
              <w:rPr>
                <w:rFonts w:ascii="Century Gothic" w:hAnsi="Century Gothic"/>
                <w:sz w:val="20"/>
                <w:szCs w:val="22"/>
              </w:rPr>
            </w:pPr>
          </w:p>
        </w:tc>
        <w:tc>
          <w:tcPr>
            <w:tcW w:w="2116" w:type="dxa"/>
            <w:shd w:val="clear" w:color="auto" w:fill="D9E2F3"/>
          </w:tcPr>
          <w:p w14:paraId="0C7FA90E" w14:textId="77777777" w:rsidR="00AF14F8" w:rsidRPr="00AF14F8" w:rsidRDefault="00AF14F8" w:rsidP="00AF14F8">
            <w:pPr>
              <w:jc w:val="both"/>
              <w:rPr>
                <w:rFonts w:ascii="Century Gothic" w:hAnsi="Century Gothic"/>
                <w:sz w:val="20"/>
                <w:szCs w:val="22"/>
              </w:rPr>
            </w:pPr>
          </w:p>
        </w:tc>
        <w:tc>
          <w:tcPr>
            <w:tcW w:w="1451" w:type="dxa"/>
            <w:shd w:val="clear" w:color="auto" w:fill="D9E2F3"/>
          </w:tcPr>
          <w:p w14:paraId="18852700" w14:textId="77777777" w:rsidR="00AF14F8" w:rsidRPr="00AF14F8" w:rsidRDefault="00AF14F8" w:rsidP="00AF14F8">
            <w:pPr>
              <w:jc w:val="both"/>
              <w:rPr>
                <w:rFonts w:ascii="Century Gothic" w:hAnsi="Century Gothic"/>
                <w:sz w:val="20"/>
                <w:szCs w:val="22"/>
              </w:rPr>
            </w:pPr>
          </w:p>
        </w:tc>
        <w:tc>
          <w:tcPr>
            <w:tcW w:w="1560" w:type="dxa"/>
            <w:shd w:val="clear" w:color="auto" w:fill="D9E2F3"/>
          </w:tcPr>
          <w:p w14:paraId="4735E538" w14:textId="77777777" w:rsidR="00AF14F8" w:rsidRPr="00AF14F8" w:rsidRDefault="00AF14F8" w:rsidP="00AF14F8">
            <w:pPr>
              <w:jc w:val="both"/>
              <w:rPr>
                <w:rFonts w:ascii="Century Gothic" w:hAnsi="Century Gothic"/>
                <w:sz w:val="20"/>
                <w:szCs w:val="22"/>
              </w:rPr>
            </w:pPr>
          </w:p>
        </w:tc>
      </w:tr>
      <w:tr w:rsidR="00601D05" w:rsidRPr="00AF14F8" w14:paraId="0226B5DE" w14:textId="77777777" w:rsidTr="00AF14F8">
        <w:tc>
          <w:tcPr>
            <w:tcW w:w="2075" w:type="dxa"/>
            <w:shd w:val="clear" w:color="auto" w:fill="auto"/>
          </w:tcPr>
          <w:p w14:paraId="282786D3" w14:textId="77777777" w:rsidR="00AF14F8" w:rsidRPr="00AF14F8" w:rsidRDefault="00AF14F8" w:rsidP="00AF14F8">
            <w:pPr>
              <w:jc w:val="both"/>
              <w:rPr>
                <w:rFonts w:ascii="Century Gothic" w:hAnsi="Century Gothic"/>
                <w:sz w:val="20"/>
                <w:szCs w:val="22"/>
              </w:rPr>
            </w:pPr>
          </w:p>
        </w:tc>
        <w:tc>
          <w:tcPr>
            <w:tcW w:w="2013" w:type="dxa"/>
            <w:shd w:val="clear" w:color="auto" w:fill="auto"/>
          </w:tcPr>
          <w:p w14:paraId="0F6C164F" w14:textId="77777777" w:rsidR="00AF14F8" w:rsidRPr="00AF14F8" w:rsidRDefault="00AF14F8" w:rsidP="00AF14F8">
            <w:pPr>
              <w:jc w:val="both"/>
              <w:rPr>
                <w:rFonts w:ascii="Century Gothic" w:hAnsi="Century Gothic"/>
                <w:sz w:val="20"/>
                <w:szCs w:val="22"/>
              </w:rPr>
            </w:pPr>
          </w:p>
        </w:tc>
        <w:tc>
          <w:tcPr>
            <w:tcW w:w="2116" w:type="dxa"/>
            <w:shd w:val="clear" w:color="auto" w:fill="auto"/>
          </w:tcPr>
          <w:p w14:paraId="40A09D61" w14:textId="77777777" w:rsidR="00AF14F8" w:rsidRPr="00AF14F8" w:rsidRDefault="00AF14F8" w:rsidP="00AF14F8">
            <w:pPr>
              <w:jc w:val="both"/>
              <w:rPr>
                <w:rFonts w:ascii="Century Gothic" w:hAnsi="Century Gothic"/>
                <w:sz w:val="20"/>
                <w:szCs w:val="22"/>
              </w:rPr>
            </w:pPr>
          </w:p>
        </w:tc>
        <w:tc>
          <w:tcPr>
            <w:tcW w:w="1451" w:type="dxa"/>
            <w:shd w:val="clear" w:color="auto" w:fill="auto"/>
          </w:tcPr>
          <w:p w14:paraId="6CC2736B" w14:textId="77777777" w:rsidR="00AF14F8" w:rsidRPr="00AF14F8" w:rsidRDefault="00AF14F8" w:rsidP="00AF14F8">
            <w:pPr>
              <w:jc w:val="both"/>
              <w:rPr>
                <w:rFonts w:ascii="Century Gothic" w:hAnsi="Century Gothic"/>
                <w:sz w:val="20"/>
                <w:szCs w:val="22"/>
              </w:rPr>
            </w:pPr>
          </w:p>
        </w:tc>
        <w:tc>
          <w:tcPr>
            <w:tcW w:w="1560" w:type="dxa"/>
            <w:shd w:val="clear" w:color="auto" w:fill="auto"/>
          </w:tcPr>
          <w:p w14:paraId="7AD2C043" w14:textId="77777777" w:rsidR="00AF14F8" w:rsidRPr="00AF14F8" w:rsidRDefault="00AF14F8" w:rsidP="00AF14F8">
            <w:pPr>
              <w:jc w:val="both"/>
              <w:rPr>
                <w:rFonts w:ascii="Century Gothic" w:hAnsi="Century Gothic"/>
                <w:sz w:val="20"/>
                <w:szCs w:val="22"/>
              </w:rPr>
            </w:pPr>
          </w:p>
        </w:tc>
      </w:tr>
    </w:tbl>
    <w:p w14:paraId="1E101A57" w14:textId="6C509750" w:rsidR="001140A2" w:rsidRDefault="001140A2">
      <w:pPr>
        <w:jc w:val="both"/>
        <w:rPr>
          <w:rFonts w:ascii="Verdana" w:hAnsi="Verdana"/>
          <w:i/>
          <w:iCs/>
          <w:sz w:val="20"/>
          <w:szCs w:val="22"/>
        </w:rPr>
      </w:pPr>
    </w:p>
    <w:p w14:paraId="262A967A" w14:textId="31996D31" w:rsidR="004F149A" w:rsidRDefault="00AF14F8" w:rsidP="00AF14F8">
      <w:pPr>
        <w:jc w:val="both"/>
        <w:rPr>
          <w:rFonts w:ascii="Verdana" w:hAnsi="Verdana"/>
          <w:sz w:val="20"/>
          <w:szCs w:val="22"/>
        </w:rPr>
      </w:pPr>
      <w:r w:rsidRPr="00597EE4">
        <w:rPr>
          <w:rFonts w:ascii="Verdana" w:hAnsi="Verdana"/>
          <w:sz w:val="20"/>
          <w:szCs w:val="22"/>
        </w:rPr>
        <w:t xml:space="preserve">Les points de vente d’eau sont localisés sur le </w:t>
      </w:r>
      <w:r w:rsidRPr="004F149A">
        <w:rPr>
          <w:rFonts w:ascii="Verdana" w:hAnsi="Verdana"/>
          <w:sz w:val="20"/>
          <w:szCs w:val="22"/>
          <w:highlight w:val="cyan"/>
        </w:rPr>
        <w:t>plan annexé</w:t>
      </w:r>
      <w:r w:rsidRPr="00597EE4">
        <w:rPr>
          <w:rFonts w:ascii="Verdana" w:hAnsi="Verdana"/>
          <w:sz w:val="20"/>
          <w:szCs w:val="22"/>
        </w:rPr>
        <w:t xml:space="preserve"> </w:t>
      </w:r>
      <w:r w:rsidR="0052385B">
        <w:rPr>
          <w:rFonts w:ascii="Verdana" w:hAnsi="Verdana"/>
          <w:sz w:val="20"/>
          <w:szCs w:val="22"/>
        </w:rPr>
        <w:t>au présent contrat.</w:t>
      </w:r>
    </w:p>
    <w:p w14:paraId="65AD814C" w14:textId="77777777" w:rsidR="004F149A" w:rsidRDefault="004F149A" w:rsidP="00AF14F8">
      <w:pPr>
        <w:jc w:val="both"/>
        <w:rPr>
          <w:rFonts w:ascii="Verdana" w:hAnsi="Verdana"/>
          <w:sz w:val="20"/>
          <w:szCs w:val="22"/>
        </w:rPr>
      </w:pPr>
    </w:p>
    <w:p w14:paraId="5CEA957B" w14:textId="4ADB99F1" w:rsidR="00AF14F8" w:rsidRPr="00597EE4" w:rsidRDefault="00AF14F8" w:rsidP="00AF14F8">
      <w:pPr>
        <w:jc w:val="both"/>
        <w:rPr>
          <w:rFonts w:ascii="Verdana" w:hAnsi="Verdana"/>
          <w:sz w:val="20"/>
          <w:szCs w:val="22"/>
        </w:rPr>
      </w:pPr>
      <w:r w:rsidRPr="00597EE4">
        <w:rPr>
          <w:rFonts w:ascii="Verdana" w:hAnsi="Verdana"/>
          <w:sz w:val="20"/>
          <w:szCs w:val="22"/>
        </w:rPr>
        <w:t xml:space="preserve">Les références des coordonnées géographiques sont données dans le référentiel </w:t>
      </w:r>
      <w:r w:rsidRPr="00095BBF">
        <w:rPr>
          <w:rFonts w:ascii="Verdana" w:hAnsi="Verdana"/>
          <w:sz w:val="20"/>
          <w:szCs w:val="22"/>
          <w:highlight w:val="yellow"/>
        </w:rPr>
        <w:t>NGF 93 ……</w:t>
      </w:r>
    </w:p>
    <w:p w14:paraId="6AC9DB2F" w14:textId="77777777" w:rsidR="00AF14F8" w:rsidRPr="00385779" w:rsidRDefault="00AF14F8">
      <w:pPr>
        <w:jc w:val="both"/>
        <w:rPr>
          <w:rFonts w:ascii="Verdana" w:hAnsi="Verdana"/>
          <w:i/>
          <w:iCs/>
          <w:sz w:val="20"/>
          <w:szCs w:val="22"/>
        </w:rPr>
      </w:pPr>
    </w:p>
    <w:p w14:paraId="6ACF44CF" w14:textId="67A9A9AB" w:rsidR="001140A2" w:rsidRDefault="00AF14F8">
      <w:pPr>
        <w:jc w:val="both"/>
        <w:rPr>
          <w:rFonts w:ascii="Verdana" w:hAnsi="Verdana"/>
          <w:sz w:val="20"/>
          <w:szCs w:val="22"/>
        </w:rPr>
      </w:pPr>
      <w:commentRangeStart w:id="4"/>
      <w:r>
        <w:rPr>
          <w:rFonts w:ascii="Verdana" w:hAnsi="Verdana"/>
          <w:sz w:val="20"/>
          <w:szCs w:val="22"/>
        </w:rPr>
        <w:t>Les différents</w:t>
      </w:r>
      <w:r w:rsidR="001140A2" w:rsidRPr="00385779">
        <w:rPr>
          <w:rFonts w:ascii="Verdana" w:hAnsi="Verdana"/>
          <w:sz w:val="20"/>
          <w:szCs w:val="22"/>
        </w:rPr>
        <w:t xml:space="preserve"> point</w:t>
      </w:r>
      <w:r>
        <w:rPr>
          <w:rFonts w:ascii="Verdana" w:hAnsi="Verdana"/>
          <w:sz w:val="20"/>
          <w:szCs w:val="22"/>
        </w:rPr>
        <w:t>s</w:t>
      </w:r>
      <w:r w:rsidR="001140A2" w:rsidRPr="00385779">
        <w:rPr>
          <w:rFonts w:ascii="Verdana" w:hAnsi="Verdana"/>
          <w:sz w:val="20"/>
          <w:szCs w:val="22"/>
        </w:rPr>
        <w:t xml:space="preserve"> de livraison </w:t>
      </w:r>
      <w:r>
        <w:rPr>
          <w:rFonts w:ascii="Verdana" w:hAnsi="Verdana"/>
          <w:sz w:val="20"/>
          <w:szCs w:val="22"/>
        </w:rPr>
        <w:t>sont</w:t>
      </w:r>
      <w:r w:rsidR="001140A2" w:rsidRPr="00385779">
        <w:rPr>
          <w:rFonts w:ascii="Verdana" w:hAnsi="Verdana"/>
          <w:sz w:val="20"/>
          <w:szCs w:val="22"/>
        </w:rPr>
        <w:t xml:space="preserve"> muni</w:t>
      </w:r>
      <w:r>
        <w:rPr>
          <w:rFonts w:ascii="Verdana" w:hAnsi="Verdana"/>
          <w:sz w:val="20"/>
          <w:szCs w:val="22"/>
        </w:rPr>
        <w:t>s</w:t>
      </w:r>
      <w:r w:rsidR="001140A2" w:rsidRPr="00385779">
        <w:rPr>
          <w:rFonts w:ascii="Verdana" w:hAnsi="Verdana"/>
          <w:sz w:val="20"/>
          <w:szCs w:val="22"/>
        </w:rPr>
        <w:t xml:space="preserve"> des équipements suivants :</w:t>
      </w:r>
      <w:commentRangeEnd w:id="4"/>
      <w:r w:rsidR="00CD2E61">
        <w:rPr>
          <w:rStyle w:val="Marquedecommentaire"/>
        </w:rPr>
        <w:commentReference w:id="4"/>
      </w:r>
    </w:p>
    <w:p w14:paraId="35C61B16" w14:textId="1D18229C" w:rsidR="00AF14F8" w:rsidRDefault="00AF14F8">
      <w:pPr>
        <w:jc w:val="both"/>
        <w:rPr>
          <w:rFonts w:ascii="Verdana" w:hAnsi="Verdana"/>
          <w:sz w:val="20"/>
          <w:szCs w:val="22"/>
        </w:rPr>
      </w:pPr>
    </w:p>
    <w:tbl>
      <w:tblPr>
        <w:tblW w:w="816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835"/>
        <w:gridCol w:w="761"/>
        <w:gridCol w:w="761"/>
        <w:gridCol w:w="761"/>
        <w:gridCol w:w="761"/>
        <w:gridCol w:w="761"/>
        <w:gridCol w:w="761"/>
        <w:gridCol w:w="761"/>
      </w:tblGrid>
      <w:tr w:rsidR="00601D05" w:rsidRPr="00AF14F8" w14:paraId="6486749D" w14:textId="2CF2AD01" w:rsidTr="004F149A">
        <w:trPr>
          <w:tblHeader/>
          <w:jc w:val="center"/>
        </w:trPr>
        <w:tc>
          <w:tcPr>
            <w:tcW w:w="2835" w:type="dxa"/>
            <w:shd w:val="clear" w:color="auto" w:fill="2F5496"/>
            <w:vAlign w:val="center"/>
          </w:tcPr>
          <w:p w14:paraId="59F8D08D" w14:textId="688500DA"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Equipements</w:t>
            </w:r>
          </w:p>
        </w:tc>
        <w:tc>
          <w:tcPr>
            <w:tcW w:w="761" w:type="dxa"/>
            <w:shd w:val="clear" w:color="auto" w:fill="2F5496"/>
            <w:vAlign w:val="center"/>
          </w:tcPr>
          <w:p w14:paraId="3965A12B" w14:textId="1150BBE1"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PV1</w:t>
            </w:r>
          </w:p>
        </w:tc>
        <w:tc>
          <w:tcPr>
            <w:tcW w:w="761" w:type="dxa"/>
            <w:shd w:val="clear" w:color="auto" w:fill="2F5496"/>
          </w:tcPr>
          <w:p w14:paraId="08F2E98E" w14:textId="4A0A6CBF"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PV2</w:t>
            </w:r>
          </w:p>
        </w:tc>
        <w:tc>
          <w:tcPr>
            <w:tcW w:w="761" w:type="dxa"/>
            <w:shd w:val="clear" w:color="auto" w:fill="2F5496"/>
          </w:tcPr>
          <w:p w14:paraId="2E50D38C" w14:textId="62A1BACF"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PV3</w:t>
            </w:r>
          </w:p>
        </w:tc>
        <w:tc>
          <w:tcPr>
            <w:tcW w:w="761" w:type="dxa"/>
            <w:shd w:val="clear" w:color="auto" w:fill="2F5496"/>
          </w:tcPr>
          <w:p w14:paraId="097BD2ED" w14:textId="07D921A7"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PV4</w:t>
            </w:r>
          </w:p>
        </w:tc>
        <w:tc>
          <w:tcPr>
            <w:tcW w:w="761" w:type="dxa"/>
            <w:shd w:val="clear" w:color="auto" w:fill="2F5496"/>
          </w:tcPr>
          <w:p w14:paraId="3278E2BA" w14:textId="116FA66A"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PV5</w:t>
            </w:r>
          </w:p>
        </w:tc>
        <w:tc>
          <w:tcPr>
            <w:tcW w:w="761" w:type="dxa"/>
            <w:shd w:val="clear" w:color="auto" w:fill="2F5496"/>
          </w:tcPr>
          <w:p w14:paraId="01F1D1E6" w14:textId="0CE76B20"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PV6</w:t>
            </w:r>
          </w:p>
        </w:tc>
        <w:tc>
          <w:tcPr>
            <w:tcW w:w="761" w:type="dxa"/>
            <w:shd w:val="clear" w:color="auto" w:fill="2F5496"/>
          </w:tcPr>
          <w:p w14:paraId="3AAB7ABD" w14:textId="79513F89" w:rsidR="00AF14F8" w:rsidRPr="00AF14F8" w:rsidRDefault="00AF14F8" w:rsidP="00AF14F8">
            <w:pPr>
              <w:jc w:val="center"/>
              <w:rPr>
                <w:rFonts w:ascii="Century Gothic" w:hAnsi="Century Gothic"/>
                <w:b/>
                <w:bCs/>
                <w:color w:val="FFFFFF"/>
                <w:sz w:val="20"/>
                <w:szCs w:val="22"/>
              </w:rPr>
            </w:pPr>
            <w:r w:rsidRPr="00AF14F8">
              <w:rPr>
                <w:rFonts w:ascii="Century Gothic" w:hAnsi="Century Gothic"/>
                <w:b/>
                <w:bCs/>
                <w:color w:val="FFFFFF"/>
                <w:sz w:val="20"/>
                <w:szCs w:val="22"/>
              </w:rPr>
              <w:t>PV7</w:t>
            </w:r>
          </w:p>
        </w:tc>
      </w:tr>
      <w:tr w:rsidR="00601D05" w:rsidRPr="00AF14F8" w14:paraId="12FD9466" w14:textId="625005BC" w:rsidTr="004F149A">
        <w:trPr>
          <w:jc w:val="center"/>
        </w:trPr>
        <w:tc>
          <w:tcPr>
            <w:tcW w:w="2835" w:type="dxa"/>
            <w:shd w:val="clear" w:color="auto" w:fill="auto"/>
          </w:tcPr>
          <w:p w14:paraId="1534A34C" w14:textId="4EF1FA17" w:rsidR="00AF14F8" w:rsidRPr="00AF14F8" w:rsidRDefault="00AF14F8" w:rsidP="00AF14F8">
            <w:pPr>
              <w:jc w:val="both"/>
              <w:rPr>
                <w:rFonts w:ascii="Century Gothic" w:hAnsi="Century Gothic"/>
                <w:sz w:val="20"/>
                <w:szCs w:val="22"/>
              </w:rPr>
            </w:pPr>
            <w:r w:rsidRPr="00AF14F8">
              <w:rPr>
                <w:rFonts w:ascii="Century Gothic" w:hAnsi="Century Gothic"/>
                <w:sz w:val="20"/>
                <w:szCs w:val="22"/>
              </w:rPr>
              <w:t>Compteur</w:t>
            </w:r>
          </w:p>
        </w:tc>
        <w:tc>
          <w:tcPr>
            <w:tcW w:w="761" w:type="dxa"/>
            <w:shd w:val="clear" w:color="auto" w:fill="auto"/>
          </w:tcPr>
          <w:p w14:paraId="1F69628B"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3755C13E"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6EAB3BCA" w14:textId="69F6ACF2" w:rsidR="00AF14F8" w:rsidRPr="00AF14F8" w:rsidRDefault="00AF14F8" w:rsidP="00AF14F8">
            <w:pPr>
              <w:jc w:val="both"/>
              <w:rPr>
                <w:rFonts w:ascii="Century Gothic" w:hAnsi="Century Gothic"/>
                <w:sz w:val="20"/>
                <w:szCs w:val="22"/>
              </w:rPr>
            </w:pPr>
          </w:p>
        </w:tc>
        <w:tc>
          <w:tcPr>
            <w:tcW w:w="761" w:type="dxa"/>
            <w:shd w:val="clear" w:color="auto" w:fill="auto"/>
          </w:tcPr>
          <w:p w14:paraId="2DE4B825" w14:textId="6DD06478" w:rsidR="00AF14F8" w:rsidRPr="00AF14F8" w:rsidRDefault="00AF14F8" w:rsidP="00AF14F8">
            <w:pPr>
              <w:jc w:val="both"/>
              <w:rPr>
                <w:rFonts w:ascii="Century Gothic" w:hAnsi="Century Gothic"/>
                <w:sz w:val="20"/>
                <w:szCs w:val="22"/>
              </w:rPr>
            </w:pPr>
          </w:p>
        </w:tc>
        <w:tc>
          <w:tcPr>
            <w:tcW w:w="761" w:type="dxa"/>
            <w:shd w:val="clear" w:color="auto" w:fill="auto"/>
          </w:tcPr>
          <w:p w14:paraId="023553EA" w14:textId="6E57805F" w:rsidR="00AF14F8" w:rsidRPr="00AF14F8" w:rsidRDefault="00AF14F8" w:rsidP="00AF14F8">
            <w:pPr>
              <w:jc w:val="both"/>
              <w:rPr>
                <w:rFonts w:ascii="Century Gothic" w:hAnsi="Century Gothic"/>
                <w:sz w:val="20"/>
                <w:szCs w:val="22"/>
              </w:rPr>
            </w:pPr>
          </w:p>
        </w:tc>
        <w:tc>
          <w:tcPr>
            <w:tcW w:w="761" w:type="dxa"/>
            <w:shd w:val="clear" w:color="auto" w:fill="auto"/>
          </w:tcPr>
          <w:p w14:paraId="7597E0CA" w14:textId="629ED3EF" w:rsidR="00AF14F8" w:rsidRPr="00AF14F8" w:rsidRDefault="00AF14F8" w:rsidP="00AF14F8">
            <w:pPr>
              <w:jc w:val="both"/>
              <w:rPr>
                <w:rFonts w:ascii="Century Gothic" w:hAnsi="Century Gothic"/>
                <w:sz w:val="20"/>
                <w:szCs w:val="22"/>
              </w:rPr>
            </w:pPr>
          </w:p>
        </w:tc>
        <w:tc>
          <w:tcPr>
            <w:tcW w:w="761" w:type="dxa"/>
            <w:shd w:val="clear" w:color="auto" w:fill="auto"/>
          </w:tcPr>
          <w:p w14:paraId="4301A0D0" w14:textId="350E030D" w:rsidR="00AF14F8" w:rsidRPr="00AF14F8" w:rsidRDefault="00AF14F8" w:rsidP="00AF14F8">
            <w:pPr>
              <w:jc w:val="both"/>
              <w:rPr>
                <w:rFonts w:ascii="Century Gothic" w:hAnsi="Century Gothic"/>
                <w:sz w:val="20"/>
                <w:szCs w:val="22"/>
              </w:rPr>
            </w:pPr>
          </w:p>
        </w:tc>
      </w:tr>
      <w:tr w:rsidR="00601D05" w:rsidRPr="00AF14F8" w14:paraId="18C51E8A" w14:textId="13B1F9BB" w:rsidTr="004F149A">
        <w:trPr>
          <w:jc w:val="center"/>
        </w:trPr>
        <w:tc>
          <w:tcPr>
            <w:tcW w:w="2835" w:type="dxa"/>
            <w:shd w:val="clear" w:color="auto" w:fill="D9E2F3"/>
          </w:tcPr>
          <w:p w14:paraId="2532C0D5" w14:textId="69AAF59F" w:rsidR="00AF14F8" w:rsidRPr="00AF14F8" w:rsidRDefault="00AF14F8" w:rsidP="00AF14F8">
            <w:pPr>
              <w:jc w:val="both"/>
              <w:rPr>
                <w:rFonts w:ascii="Century Gothic" w:hAnsi="Century Gothic"/>
                <w:sz w:val="20"/>
                <w:szCs w:val="22"/>
              </w:rPr>
            </w:pPr>
            <w:r w:rsidRPr="00AF14F8">
              <w:rPr>
                <w:rFonts w:ascii="Century Gothic" w:hAnsi="Century Gothic"/>
                <w:sz w:val="20"/>
                <w:szCs w:val="22"/>
              </w:rPr>
              <w:t>Vanne amont</w:t>
            </w:r>
          </w:p>
        </w:tc>
        <w:tc>
          <w:tcPr>
            <w:tcW w:w="761" w:type="dxa"/>
            <w:shd w:val="clear" w:color="auto" w:fill="D9E2F3"/>
          </w:tcPr>
          <w:p w14:paraId="271C7290"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7980BEC9"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36035F51" w14:textId="6FE32EA1" w:rsidR="00AF14F8" w:rsidRPr="00AF14F8" w:rsidRDefault="00AF14F8" w:rsidP="00AF14F8">
            <w:pPr>
              <w:jc w:val="both"/>
              <w:rPr>
                <w:rFonts w:ascii="Century Gothic" w:hAnsi="Century Gothic"/>
                <w:sz w:val="20"/>
                <w:szCs w:val="22"/>
              </w:rPr>
            </w:pPr>
          </w:p>
        </w:tc>
        <w:tc>
          <w:tcPr>
            <w:tcW w:w="761" w:type="dxa"/>
            <w:shd w:val="clear" w:color="auto" w:fill="D9E2F3"/>
          </w:tcPr>
          <w:p w14:paraId="568757F8" w14:textId="3A219950" w:rsidR="00AF14F8" w:rsidRPr="00AF14F8" w:rsidRDefault="00AF14F8" w:rsidP="00AF14F8">
            <w:pPr>
              <w:jc w:val="both"/>
              <w:rPr>
                <w:rFonts w:ascii="Century Gothic" w:hAnsi="Century Gothic"/>
                <w:sz w:val="20"/>
                <w:szCs w:val="22"/>
              </w:rPr>
            </w:pPr>
          </w:p>
        </w:tc>
        <w:tc>
          <w:tcPr>
            <w:tcW w:w="761" w:type="dxa"/>
            <w:shd w:val="clear" w:color="auto" w:fill="D9E2F3"/>
          </w:tcPr>
          <w:p w14:paraId="1B129613" w14:textId="3A793231" w:rsidR="00AF14F8" w:rsidRPr="00AF14F8" w:rsidRDefault="00AF14F8" w:rsidP="00AF14F8">
            <w:pPr>
              <w:jc w:val="both"/>
              <w:rPr>
                <w:rFonts w:ascii="Century Gothic" w:hAnsi="Century Gothic"/>
                <w:sz w:val="20"/>
                <w:szCs w:val="22"/>
              </w:rPr>
            </w:pPr>
          </w:p>
        </w:tc>
        <w:tc>
          <w:tcPr>
            <w:tcW w:w="761" w:type="dxa"/>
            <w:shd w:val="clear" w:color="auto" w:fill="D9E2F3"/>
          </w:tcPr>
          <w:p w14:paraId="78CCB347" w14:textId="52E0F48D" w:rsidR="00AF14F8" w:rsidRPr="00AF14F8" w:rsidRDefault="00AF14F8" w:rsidP="00AF14F8">
            <w:pPr>
              <w:jc w:val="both"/>
              <w:rPr>
                <w:rFonts w:ascii="Century Gothic" w:hAnsi="Century Gothic"/>
                <w:sz w:val="20"/>
                <w:szCs w:val="22"/>
              </w:rPr>
            </w:pPr>
          </w:p>
        </w:tc>
        <w:tc>
          <w:tcPr>
            <w:tcW w:w="761" w:type="dxa"/>
            <w:shd w:val="clear" w:color="auto" w:fill="D9E2F3"/>
          </w:tcPr>
          <w:p w14:paraId="32EB2A55" w14:textId="5E9798C5" w:rsidR="00AF14F8" w:rsidRPr="00AF14F8" w:rsidRDefault="00AF14F8" w:rsidP="00AF14F8">
            <w:pPr>
              <w:jc w:val="both"/>
              <w:rPr>
                <w:rFonts w:ascii="Century Gothic" w:hAnsi="Century Gothic"/>
                <w:sz w:val="20"/>
                <w:szCs w:val="22"/>
              </w:rPr>
            </w:pPr>
          </w:p>
        </w:tc>
      </w:tr>
      <w:tr w:rsidR="00601D05" w:rsidRPr="00AF14F8" w14:paraId="7A1E4417" w14:textId="256E1526" w:rsidTr="004F149A">
        <w:trPr>
          <w:jc w:val="center"/>
        </w:trPr>
        <w:tc>
          <w:tcPr>
            <w:tcW w:w="2835" w:type="dxa"/>
            <w:shd w:val="clear" w:color="auto" w:fill="auto"/>
          </w:tcPr>
          <w:p w14:paraId="5D315625" w14:textId="10EF6061" w:rsidR="00AF14F8" w:rsidRPr="00AF14F8" w:rsidRDefault="00AF14F8" w:rsidP="00AF14F8">
            <w:pPr>
              <w:jc w:val="both"/>
              <w:rPr>
                <w:rFonts w:ascii="Century Gothic" w:hAnsi="Century Gothic"/>
                <w:sz w:val="20"/>
                <w:szCs w:val="22"/>
              </w:rPr>
            </w:pPr>
            <w:r w:rsidRPr="00AF14F8">
              <w:rPr>
                <w:rFonts w:ascii="Century Gothic" w:hAnsi="Century Gothic"/>
                <w:sz w:val="20"/>
                <w:szCs w:val="22"/>
              </w:rPr>
              <w:t>Vanne aval</w:t>
            </w:r>
          </w:p>
        </w:tc>
        <w:tc>
          <w:tcPr>
            <w:tcW w:w="761" w:type="dxa"/>
            <w:shd w:val="clear" w:color="auto" w:fill="auto"/>
          </w:tcPr>
          <w:p w14:paraId="48C2A441"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13CED7CE"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6B51529C" w14:textId="5B241F3A" w:rsidR="00AF14F8" w:rsidRPr="00AF14F8" w:rsidRDefault="00AF14F8" w:rsidP="00AF14F8">
            <w:pPr>
              <w:jc w:val="both"/>
              <w:rPr>
                <w:rFonts w:ascii="Century Gothic" w:hAnsi="Century Gothic"/>
                <w:sz w:val="20"/>
                <w:szCs w:val="22"/>
              </w:rPr>
            </w:pPr>
          </w:p>
        </w:tc>
        <w:tc>
          <w:tcPr>
            <w:tcW w:w="761" w:type="dxa"/>
            <w:shd w:val="clear" w:color="auto" w:fill="auto"/>
          </w:tcPr>
          <w:p w14:paraId="2CA55000" w14:textId="3A6C6451" w:rsidR="00AF14F8" w:rsidRPr="00AF14F8" w:rsidRDefault="00AF14F8" w:rsidP="00AF14F8">
            <w:pPr>
              <w:jc w:val="both"/>
              <w:rPr>
                <w:rFonts w:ascii="Century Gothic" w:hAnsi="Century Gothic"/>
                <w:sz w:val="20"/>
                <w:szCs w:val="22"/>
              </w:rPr>
            </w:pPr>
          </w:p>
        </w:tc>
        <w:tc>
          <w:tcPr>
            <w:tcW w:w="761" w:type="dxa"/>
            <w:shd w:val="clear" w:color="auto" w:fill="auto"/>
          </w:tcPr>
          <w:p w14:paraId="264315DB" w14:textId="21469A97" w:rsidR="00AF14F8" w:rsidRPr="00AF14F8" w:rsidRDefault="00AF14F8" w:rsidP="00AF14F8">
            <w:pPr>
              <w:jc w:val="both"/>
              <w:rPr>
                <w:rFonts w:ascii="Century Gothic" w:hAnsi="Century Gothic"/>
                <w:sz w:val="20"/>
                <w:szCs w:val="22"/>
              </w:rPr>
            </w:pPr>
          </w:p>
        </w:tc>
        <w:tc>
          <w:tcPr>
            <w:tcW w:w="761" w:type="dxa"/>
            <w:shd w:val="clear" w:color="auto" w:fill="auto"/>
          </w:tcPr>
          <w:p w14:paraId="77291501" w14:textId="33142102" w:rsidR="00AF14F8" w:rsidRPr="00AF14F8" w:rsidRDefault="00AF14F8" w:rsidP="00AF14F8">
            <w:pPr>
              <w:jc w:val="both"/>
              <w:rPr>
                <w:rFonts w:ascii="Century Gothic" w:hAnsi="Century Gothic"/>
                <w:sz w:val="20"/>
                <w:szCs w:val="22"/>
              </w:rPr>
            </w:pPr>
          </w:p>
        </w:tc>
        <w:tc>
          <w:tcPr>
            <w:tcW w:w="761" w:type="dxa"/>
            <w:shd w:val="clear" w:color="auto" w:fill="auto"/>
          </w:tcPr>
          <w:p w14:paraId="2BBD3AC8" w14:textId="60069258" w:rsidR="00AF14F8" w:rsidRPr="00AF14F8" w:rsidRDefault="00AF14F8" w:rsidP="00AF14F8">
            <w:pPr>
              <w:jc w:val="both"/>
              <w:rPr>
                <w:rFonts w:ascii="Century Gothic" w:hAnsi="Century Gothic"/>
                <w:sz w:val="20"/>
                <w:szCs w:val="22"/>
              </w:rPr>
            </w:pPr>
          </w:p>
        </w:tc>
      </w:tr>
      <w:tr w:rsidR="00601D05" w:rsidRPr="00AF14F8" w14:paraId="1B043E8B" w14:textId="77777777" w:rsidTr="004F149A">
        <w:trPr>
          <w:jc w:val="center"/>
        </w:trPr>
        <w:tc>
          <w:tcPr>
            <w:tcW w:w="2835" w:type="dxa"/>
            <w:shd w:val="clear" w:color="auto" w:fill="D9E2F3"/>
          </w:tcPr>
          <w:p w14:paraId="6C0A5635" w14:textId="2ADBF636" w:rsidR="00601D05" w:rsidRPr="00AF14F8" w:rsidRDefault="00601D05" w:rsidP="00AF14F8">
            <w:pPr>
              <w:jc w:val="both"/>
              <w:rPr>
                <w:rFonts w:ascii="Century Gothic" w:hAnsi="Century Gothic"/>
                <w:sz w:val="20"/>
                <w:szCs w:val="22"/>
              </w:rPr>
            </w:pPr>
            <w:r>
              <w:rPr>
                <w:rFonts w:ascii="Century Gothic" w:hAnsi="Century Gothic"/>
                <w:sz w:val="20"/>
                <w:szCs w:val="22"/>
              </w:rPr>
              <w:t>Cône de réduction</w:t>
            </w:r>
          </w:p>
        </w:tc>
        <w:tc>
          <w:tcPr>
            <w:tcW w:w="761" w:type="dxa"/>
            <w:shd w:val="clear" w:color="auto" w:fill="D9E2F3"/>
          </w:tcPr>
          <w:p w14:paraId="639A3227"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2D82E899"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1221F4AD"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3BB44213"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0D57B9B5"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797C1052" w14:textId="77777777" w:rsidR="00601D05" w:rsidRPr="00AF14F8" w:rsidRDefault="00601D05" w:rsidP="00AF14F8">
            <w:pPr>
              <w:jc w:val="both"/>
              <w:rPr>
                <w:rFonts w:ascii="Century Gothic" w:hAnsi="Century Gothic"/>
                <w:sz w:val="20"/>
                <w:szCs w:val="22"/>
              </w:rPr>
            </w:pPr>
          </w:p>
        </w:tc>
        <w:tc>
          <w:tcPr>
            <w:tcW w:w="761" w:type="dxa"/>
            <w:shd w:val="clear" w:color="auto" w:fill="D9E2F3"/>
          </w:tcPr>
          <w:p w14:paraId="278B0324" w14:textId="77777777" w:rsidR="00601D05" w:rsidRPr="00AF14F8" w:rsidRDefault="00601D05" w:rsidP="00AF14F8">
            <w:pPr>
              <w:jc w:val="both"/>
              <w:rPr>
                <w:rFonts w:ascii="Century Gothic" w:hAnsi="Century Gothic"/>
                <w:sz w:val="20"/>
                <w:szCs w:val="22"/>
              </w:rPr>
            </w:pPr>
          </w:p>
        </w:tc>
      </w:tr>
      <w:tr w:rsidR="00601D05" w:rsidRPr="00AF14F8" w14:paraId="4158A4ED" w14:textId="01E7307C" w:rsidTr="004F149A">
        <w:trPr>
          <w:jc w:val="center"/>
        </w:trPr>
        <w:tc>
          <w:tcPr>
            <w:tcW w:w="2835" w:type="dxa"/>
            <w:shd w:val="clear" w:color="auto" w:fill="auto"/>
          </w:tcPr>
          <w:p w14:paraId="7627182B" w14:textId="3B31A2FF" w:rsidR="00AF14F8" w:rsidRPr="00AF14F8" w:rsidRDefault="00AF14F8" w:rsidP="00AF14F8">
            <w:pPr>
              <w:jc w:val="both"/>
              <w:rPr>
                <w:rFonts w:ascii="Century Gothic" w:hAnsi="Century Gothic"/>
                <w:sz w:val="20"/>
                <w:szCs w:val="22"/>
              </w:rPr>
            </w:pPr>
            <w:r w:rsidRPr="00AF14F8">
              <w:rPr>
                <w:rFonts w:ascii="Century Gothic" w:hAnsi="Century Gothic"/>
                <w:sz w:val="20"/>
                <w:szCs w:val="22"/>
              </w:rPr>
              <w:t>Regard de comptage</w:t>
            </w:r>
          </w:p>
        </w:tc>
        <w:tc>
          <w:tcPr>
            <w:tcW w:w="761" w:type="dxa"/>
            <w:shd w:val="clear" w:color="auto" w:fill="auto"/>
          </w:tcPr>
          <w:p w14:paraId="54D72687"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1B5ED763"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585C014C" w14:textId="0139A440" w:rsidR="00AF14F8" w:rsidRPr="00AF14F8" w:rsidRDefault="00AF14F8" w:rsidP="00AF14F8">
            <w:pPr>
              <w:jc w:val="both"/>
              <w:rPr>
                <w:rFonts w:ascii="Century Gothic" w:hAnsi="Century Gothic"/>
                <w:sz w:val="20"/>
                <w:szCs w:val="22"/>
              </w:rPr>
            </w:pPr>
          </w:p>
        </w:tc>
        <w:tc>
          <w:tcPr>
            <w:tcW w:w="761" w:type="dxa"/>
            <w:shd w:val="clear" w:color="auto" w:fill="auto"/>
          </w:tcPr>
          <w:p w14:paraId="1C6BE283" w14:textId="29DB2D0C" w:rsidR="00AF14F8" w:rsidRPr="00AF14F8" w:rsidRDefault="00AF14F8" w:rsidP="00AF14F8">
            <w:pPr>
              <w:jc w:val="both"/>
              <w:rPr>
                <w:rFonts w:ascii="Century Gothic" w:hAnsi="Century Gothic"/>
                <w:sz w:val="20"/>
                <w:szCs w:val="22"/>
              </w:rPr>
            </w:pPr>
          </w:p>
        </w:tc>
        <w:tc>
          <w:tcPr>
            <w:tcW w:w="761" w:type="dxa"/>
            <w:shd w:val="clear" w:color="auto" w:fill="auto"/>
          </w:tcPr>
          <w:p w14:paraId="7BA6D4BA" w14:textId="5CFACBDE" w:rsidR="00AF14F8" w:rsidRPr="00AF14F8" w:rsidRDefault="00AF14F8" w:rsidP="00AF14F8">
            <w:pPr>
              <w:jc w:val="both"/>
              <w:rPr>
                <w:rFonts w:ascii="Century Gothic" w:hAnsi="Century Gothic"/>
                <w:sz w:val="20"/>
                <w:szCs w:val="22"/>
              </w:rPr>
            </w:pPr>
          </w:p>
        </w:tc>
        <w:tc>
          <w:tcPr>
            <w:tcW w:w="761" w:type="dxa"/>
            <w:shd w:val="clear" w:color="auto" w:fill="auto"/>
          </w:tcPr>
          <w:p w14:paraId="6F8C8BCD" w14:textId="76AA3B03" w:rsidR="00AF14F8" w:rsidRPr="00AF14F8" w:rsidRDefault="00AF14F8" w:rsidP="00AF14F8">
            <w:pPr>
              <w:jc w:val="both"/>
              <w:rPr>
                <w:rFonts w:ascii="Century Gothic" w:hAnsi="Century Gothic"/>
                <w:sz w:val="20"/>
                <w:szCs w:val="22"/>
              </w:rPr>
            </w:pPr>
          </w:p>
        </w:tc>
        <w:tc>
          <w:tcPr>
            <w:tcW w:w="761" w:type="dxa"/>
            <w:shd w:val="clear" w:color="auto" w:fill="auto"/>
          </w:tcPr>
          <w:p w14:paraId="2136FEC0" w14:textId="7E17BBCC" w:rsidR="00AF14F8" w:rsidRPr="00AF14F8" w:rsidRDefault="00AF14F8" w:rsidP="00AF14F8">
            <w:pPr>
              <w:jc w:val="both"/>
              <w:rPr>
                <w:rFonts w:ascii="Century Gothic" w:hAnsi="Century Gothic"/>
                <w:sz w:val="20"/>
                <w:szCs w:val="22"/>
              </w:rPr>
            </w:pPr>
          </w:p>
        </w:tc>
      </w:tr>
      <w:tr w:rsidR="00601D05" w:rsidRPr="00AF14F8" w14:paraId="5EFF64BA" w14:textId="16C102C1" w:rsidTr="004F149A">
        <w:trPr>
          <w:jc w:val="center"/>
        </w:trPr>
        <w:tc>
          <w:tcPr>
            <w:tcW w:w="2835" w:type="dxa"/>
            <w:shd w:val="clear" w:color="auto" w:fill="D9E2F3"/>
          </w:tcPr>
          <w:p w14:paraId="00BBF8D6" w14:textId="51149E41" w:rsidR="00AF14F8" w:rsidRPr="00AF14F8" w:rsidRDefault="00AF14F8" w:rsidP="00AF14F8">
            <w:pPr>
              <w:jc w:val="both"/>
              <w:rPr>
                <w:rFonts w:ascii="Century Gothic" w:hAnsi="Century Gothic"/>
                <w:sz w:val="20"/>
                <w:szCs w:val="22"/>
              </w:rPr>
            </w:pPr>
            <w:r w:rsidRPr="00AF14F8">
              <w:rPr>
                <w:rFonts w:ascii="Century Gothic" w:hAnsi="Century Gothic"/>
                <w:sz w:val="20"/>
                <w:szCs w:val="22"/>
              </w:rPr>
              <w:t xml:space="preserve">Tampon / </w:t>
            </w:r>
            <w:r w:rsidR="004F149A">
              <w:rPr>
                <w:rFonts w:ascii="Century Gothic" w:hAnsi="Century Gothic"/>
                <w:sz w:val="20"/>
                <w:szCs w:val="22"/>
              </w:rPr>
              <w:t>T</w:t>
            </w:r>
            <w:r w:rsidRPr="00AF14F8">
              <w:rPr>
                <w:rFonts w:ascii="Century Gothic" w:hAnsi="Century Gothic"/>
                <w:sz w:val="20"/>
                <w:szCs w:val="22"/>
              </w:rPr>
              <w:t>rappe</w:t>
            </w:r>
          </w:p>
        </w:tc>
        <w:tc>
          <w:tcPr>
            <w:tcW w:w="761" w:type="dxa"/>
            <w:shd w:val="clear" w:color="auto" w:fill="D9E2F3"/>
          </w:tcPr>
          <w:p w14:paraId="4645C9F6"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75924120"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173927DC" w14:textId="2079A3EB" w:rsidR="00AF14F8" w:rsidRPr="00AF14F8" w:rsidRDefault="00AF14F8" w:rsidP="00AF14F8">
            <w:pPr>
              <w:jc w:val="both"/>
              <w:rPr>
                <w:rFonts w:ascii="Century Gothic" w:hAnsi="Century Gothic"/>
                <w:sz w:val="20"/>
                <w:szCs w:val="22"/>
              </w:rPr>
            </w:pPr>
          </w:p>
        </w:tc>
        <w:tc>
          <w:tcPr>
            <w:tcW w:w="761" w:type="dxa"/>
            <w:shd w:val="clear" w:color="auto" w:fill="D9E2F3"/>
          </w:tcPr>
          <w:p w14:paraId="56BB73B1" w14:textId="5CAA9594" w:rsidR="00AF14F8" w:rsidRPr="00AF14F8" w:rsidRDefault="00AF14F8" w:rsidP="00AF14F8">
            <w:pPr>
              <w:jc w:val="both"/>
              <w:rPr>
                <w:rFonts w:ascii="Century Gothic" w:hAnsi="Century Gothic"/>
                <w:sz w:val="20"/>
                <w:szCs w:val="22"/>
              </w:rPr>
            </w:pPr>
          </w:p>
        </w:tc>
        <w:tc>
          <w:tcPr>
            <w:tcW w:w="761" w:type="dxa"/>
            <w:shd w:val="clear" w:color="auto" w:fill="D9E2F3"/>
          </w:tcPr>
          <w:p w14:paraId="761F7A5D" w14:textId="71DD6D6A" w:rsidR="00AF14F8" w:rsidRPr="00AF14F8" w:rsidRDefault="00AF14F8" w:rsidP="00AF14F8">
            <w:pPr>
              <w:jc w:val="both"/>
              <w:rPr>
                <w:rFonts w:ascii="Century Gothic" w:hAnsi="Century Gothic"/>
                <w:sz w:val="20"/>
                <w:szCs w:val="22"/>
              </w:rPr>
            </w:pPr>
          </w:p>
        </w:tc>
        <w:tc>
          <w:tcPr>
            <w:tcW w:w="761" w:type="dxa"/>
            <w:shd w:val="clear" w:color="auto" w:fill="D9E2F3"/>
          </w:tcPr>
          <w:p w14:paraId="7FD2ED52" w14:textId="4A3BE07A" w:rsidR="00AF14F8" w:rsidRPr="00AF14F8" w:rsidRDefault="00AF14F8" w:rsidP="00AF14F8">
            <w:pPr>
              <w:jc w:val="both"/>
              <w:rPr>
                <w:rFonts w:ascii="Century Gothic" w:hAnsi="Century Gothic"/>
                <w:sz w:val="20"/>
                <w:szCs w:val="22"/>
              </w:rPr>
            </w:pPr>
          </w:p>
        </w:tc>
        <w:tc>
          <w:tcPr>
            <w:tcW w:w="761" w:type="dxa"/>
            <w:shd w:val="clear" w:color="auto" w:fill="D9E2F3"/>
          </w:tcPr>
          <w:p w14:paraId="55DA8BAD" w14:textId="7DDC19B3" w:rsidR="00AF14F8" w:rsidRPr="00AF14F8" w:rsidRDefault="00AF14F8" w:rsidP="00AF14F8">
            <w:pPr>
              <w:jc w:val="both"/>
              <w:rPr>
                <w:rFonts w:ascii="Century Gothic" w:hAnsi="Century Gothic"/>
                <w:sz w:val="20"/>
                <w:szCs w:val="22"/>
              </w:rPr>
            </w:pPr>
          </w:p>
        </w:tc>
      </w:tr>
      <w:tr w:rsidR="00601D05" w:rsidRPr="00AF14F8" w14:paraId="618FD837" w14:textId="024257A0" w:rsidTr="004F149A">
        <w:trPr>
          <w:jc w:val="center"/>
        </w:trPr>
        <w:tc>
          <w:tcPr>
            <w:tcW w:w="2835" w:type="dxa"/>
            <w:shd w:val="clear" w:color="auto" w:fill="auto"/>
          </w:tcPr>
          <w:p w14:paraId="06C80FD0" w14:textId="547C3584" w:rsidR="00AF14F8" w:rsidRPr="00AF14F8" w:rsidRDefault="00601D05" w:rsidP="00AF14F8">
            <w:pPr>
              <w:jc w:val="both"/>
              <w:rPr>
                <w:rFonts w:ascii="Century Gothic" w:hAnsi="Century Gothic"/>
                <w:sz w:val="20"/>
                <w:szCs w:val="22"/>
              </w:rPr>
            </w:pPr>
            <w:r>
              <w:rPr>
                <w:rFonts w:ascii="Century Gothic" w:hAnsi="Century Gothic"/>
                <w:sz w:val="20"/>
                <w:szCs w:val="22"/>
              </w:rPr>
              <w:t>Système de prélèvement</w:t>
            </w:r>
          </w:p>
        </w:tc>
        <w:tc>
          <w:tcPr>
            <w:tcW w:w="761" w:type="dxa"/>
            <w:shd w:val="clear" w:color="auto" w:fill="auto"/>
          </w:tcPr>
          <w:p w14:paraId="441342AE"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5E4B06A4" w14:textId="77777777" w:rsidR="00AF14F8" w:rsidRPr="00AF14F8" w:rsidRDefault="00AF14F8" w:rsidP="00AF14F8">
            <w:pPr>
              <w:jc w:val="both"/>
              <w:rPr>
                <w:rFonts w:ascii="Century Gothic" w:hAnsi="Century Gothic"/>
                <w:sz w:val="20"/>
                <w:szCs w:val="22"/>
              </w:rPr>
            </w:pPr>
          </w:p>
        </w:tc>
        <w:tc>
          <w:tcPr>
            <w:tcW w:w="761" w:type="dxa"/>
            <w:shd w:val="clear" w:color="auto" w:fill="auto"/>
          </w:tcPr>
          <w:p w14:paraId="4894BAAB" w14:textId="06D96D84" w:rsidR="00AF14F8" w:rsidRPr="00AF14F8" w:rsidRDefault="00AF14F8" w:rsidP="00AF14F8">
            <w:pPr>
              <w:jc w:val="both"/>
              <w:rPr>
                <w:rFonts w:ascii="Century Gothic" w:hAnsi="Century Gothic"/>
                <w:sz w:val="20"/>
                <w:szCs w:val="22"/>
              </w:rPr>
            </w:pPr>
          </w:p>
        </w:tc>
        <w:tc>
          <w:tcPr>
            <w:tcW w:w="761" w:type="dxa"/>
            <w:shd w:val="clear" w:color="auto" w:fill="auto"/>
          </w:tcPr>
          <w:p w14:paraId="1CB9CA79" w14:textId="06BAD547" w:rsidR="00AF14F8" w:rsidRPr="00AF14F8" w:rsidRDefault="00AF14F8" w:rsidP="00AF14F8">
            <w:pPr>
              <w:jc w:val="both"/>
              <w:rPr>
                <w:rFonts w:ascii="Century Gothic" w:hAnsi="Century Gothic"/>
                <w:sz w:val="20"/>
                <w:szCs w:val="22"/>
              </w:rPr>
            </w:pPr>
          </w:p>
        </w:tc>
        <w:tc>
          <w:tcPr>
            <w:tcW w:w="761" w:type="dxa"/>
            <w:shd w:val="clear" w:color="auto" w:fill="auto"/>
          </w:tcPr>
          <w:p w14:paraId="74A5FF95" w14:textId="705234A0" w:rsidR="00AF14F8" w:rsidRPr="00AF14F8" w:rsidRDefault="00AF14F8" w:rsidP="00AF14F8">
            <w:pPr>
              <w:jc w:val="both"/>
              <w:rPr>
                <w:rFonts w:ascii="Century Gothic" w:hAnsi="Century Gothic"/>
                <w:sz w:val="20"/>
                <w:szCs w:val="22"/>
              </w:rPr>
            </w:pPr>
          </w:p>
        </w:tc>
        <w:tc>
          <w:tcPr>
            <w:tcW w:w="761" w:type="dxa"/>
            <w:shd w:val="clear" w:color="auto" w:fill="auto"/>
          </w:tcPr>
          <w:p w14:paraId="1D9C72B6" w14:textId="30A63E04" w:rsidR="00AF14F8" w:rsidRPr="00AF14F8" w:rsidRDefault="00AF14F8" w:rsidP="00AF14F8">
            <w:pPr>
              <w:jc w:val="both"/>
              <w:rPr>
                <w:rFonts w:ascii="Century Gothic" w:hAnsi="Century Gothic"/>
                <w:sz w:val="20"/>
                <w:szCs w:val="22"/>
              </w:rPr>
            </w:pPr>
          </w:p>
        </w:tc>
        <w:tc>
          <w:tcPr>
            <w:tcW w:w="761" w:type="dxa"/>
            <w:shd w:val="clear" w:color="auto" w:fill="auto"/>
          </w:tcPr>
          <w:p w14:paraId="2E6FF2C7" w14:textId="59E76863" w:rsidR="00AF14F8" w:rsidRPr="00AF14F8" w:rsidRDefault="00AF14F8" w:rsidP="00AF14F8">
            <w:pPr>
              <w:jc w:val="both"/>
              <w:rPr>
                <w:rFonts w:ascii="Century Gothic" w:hAnsi="Century Gothic"/>
                <w:sz w:val="20"/>
                <w:szCs w:val="22"/>
              </w:rPr>
            </w:pPr>
          </w:p>
        </w:tc>
      </w:tr>
      <w:tr w:rsidR="00601D05" w:rsidRPr="00AF14F8" w14:paraId="174128AF" w14:textId="112B7C7F" w:rsidTr="004F149A">
        <w:trPr>
          <w:jc w:val="center"/>
        </w:trPr>
        <w:tc>
          <w:tcPr>
            <w:tcW w:w="2835" w:type="dxa"/>
            <w:shd w:val="clear" w:color="auto" w:fill="D9E2F3"/>
          </w:tcPr>
          <w:p w14:paraId="6666AC71" w14:textId="299DE7B7" w:rsidR="00AF14F8" w:rsidRPr="00AF14F8" w:rsidRDefault="00601D05" w:rsidP="00AF14F8">
            <w:pPr>
              <w:jc w:val="both"/>
              <w:rPr>
                <w:rFonts w:ascii="Century Gothic" w:hAnsi="Century Gothic"/>
                <w:sz w:val="20"/>
                <w:szCs w:val="22"/>
              </w:rPr>
            </w:pPr>
            <w:r>
              <w:rPr>
                <w:rFonts w:ascii="Century Gothic" w:hAnsi="Century Gothic"/>
                <w:sz w:val="20"/>
                <w:szCs w:val="22"/>
              </w:rPr>
              <w:t>Réducteur de pression</w:t>
            </w:r>
          </w:p>
        </w:tc>
        <w:tc>
          <w:tcPr>
            <w:tcW w:w="761" w:type="dxa"/>
            <w:shd w:val="clear" w:color="auto" w:fill="D9E2F3"/>
          </w:tcPr>
          <w:p w14:paraId="0BF24B90"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6E52B15B" w14:textId="77777777" w:rsidR="00AF14F8" w:rsidRPr="00AF14F8" w:rsidRDefault="00AF14F8" w:rsidP="00AF14F8">
            <w:pPr>
              <w:jc w:val="both"/>
              <w:rPr>
                <w:rFonts w:ascii="Century Gothic" w:hAnsi="Century Gothic"/>
                <w:sz w:val="20"/>
                <w:szCs w:val="22"/>
              </w:rPr>
            </w:pPr>
          </w:p>
        </w:tc>
        <w:tc>
          <w:tcPr>
            <w:tcW w:w="761" w:type="dxa"/>
            <w:shd w:val="clear" w:color="auto" w:fill="D9E2F3"/>
          </w:tcPr>
          <w:p w14:paraId="3BEC688D" w14:textId="7F4AA96D" w:rsidR="00AF14F8" w:rsidRPr="00AF14F8" w:rsidRDefault="00AF14F8" w:rsidP="00AF14F8">
            <w:pPr>
              <w:jc w:val="both"/>
              <w:rPr>
                <w:rFonts w:ascii="Century Gothic" w:hAnsi="Century Gothic"/>
                <w:sz w:val="20"/>
                <w:szCs w:val="22"/>
              </w:rPr>
            </w:pPr>
          </w:p>
        </w:tc>
        <w:tc>
          <w:tcPr>
            <w:tcW w:w="761" w:type="dxa"/>
            <w:shd w:val="clear" w:color="auto" w:fill="D9E2F3"/>
          </w:tcPr>
          <w:p w14:paraId="7AB6438A" w14:textId="0CC9FC9A" w:rsidR="00AF14F8" w:rsidRPr="00AF14F8" w:rsidRDefault="00AF14F8" w:rsidP="00AF14F8">
            <w:pPr>
              <w:jc w:val="both"/>
              <w:rPr>
                <w:rFonts w:ascii="Century Gothic" w:hAnsi="Century Gothic"/>
                <w:sz w:val="20"/>
                <w:szCs w:val="22"/>
              </w:rPr>
            </w:pPr>
          </w:p>
        </w:tc>
        <w:tc>
          <w:tcPr>
            <w:tcW w:w="761" w:type="dxa"/>
            <w:shd w:val="clear" w:color="auto" w:fill="D9E2F3"/>
          </w:tcPr>
          <w:p w14:paraId="1A4166BB" w14:textId="1E99509C" w:rsidR="00AF14F8" w:rsidRPr="00AF14F8" w:rsidRDefault="00AF14F8" w:rsidP="00AF14F8">
            <w:pPr>
              <w:jc w:val="both"/>
              <w:rPr>
                <w:rFonts w:ascii="Century Gothic" w:hAnsi="Century Gothic"/>
                <w:sz w:val="20"/>
                <w:szCs w:val="22"/>
              </w:rPr>
            </w:pPr>
          </w:p>
        </w:tc>
        <w:tc>
          <w:tcPr>
            <w:tcW w:w="761" w:type="dxa"/>
            <w:shd w:val="clear" w:color="auto" w:fill="D9E2F3"/>
          </w:tcPr>
          <w:p w14:paraId="381F930D" w14:textId="1F4AF90F" w:rsidR="00AF14F8" w:rsidRPr="00AF14F8" w:rsidRDefault="00AF14F8" w:rsidP="00AF14F8">
            <w:pPr>
              <w:jc w:val="both"/>
              <w:rPr>
                <w:rFonts w:ascii="Century Gothic" w:hAnsi="Century Gothic"/>
                <w:sz w:val="20"/>
                <w:szCs w:val="22"/>
              </w:rPr>
            </w:pPr>
          </w:p>
        </w:tc>
        <w:tc>
          <w:tcPr>
            <w:tcW w:w="761" w:type="dxa"/>
            <w:shd w:val="clear" w:color="auto" w:fill="D9E2F3"/>
          </w:tcPr>
          <w:p w14:paraId="754DEEB0" w14:textId="15E9744E" w:rsidR="00AF14F8" w:rsidRPr="00AF14F8" w:rsidRDefault="00AF14F8" w:rsidP="00AF14F8">
            <w:pPr>
              <w:jc w:val="both"/>
              <w:rPr>
                <w:rFonts w:ascii="Century Gothic" w:hAnsi="Century Gothic"/>
                <w:sz w:val="20"/>
                <w:szCs w:val="22"/>
              </w:rPr>
            </w:pPr>
          </w:p>
        </w:tc>
      </w:tr>
    </w:tbl>
    <w:p w14:paraId="41F47351" w14:textId="77777777" w:rsidR="00AF14F8" w:rsidRDefault="00AF14F8">
      <w:pPr>
        <w:jc w:val="both"/>
        <w:rPr>
          <w:rFonts w:ascii="Verdana" w:hAnsi="Verdana"/>
          <w:sz w:val="20"/>
          <w:szCs w:val="22"/>
        </w:rPr>
      </w:pPr>
    </w:p>
    <w:p w14:paraId="16BF2ADB" w14:textId="79C6CA99" w:rsidR="001140A2" w:rsidRDefault="001140A2">
      <w:pPr>
        <w:jc w:val="both"/>
        <w:rPr>
          <w:rFonts w:ascii="Verdana" w:hAnsi="Verdana"/>
          <w:sz w:val="20"/>
          <w:szCs w:val="22"/>
        </w:rPr>
      </w:pPr>
    </w:p>
    <w:p w14:paraId="5A57399B" w14:textId="1AE4100B" w:rsidR="00AF14F8" w:rsidRDefault="00AF14F8">
      <w:pPr>
        <w:jc w:val="both"/>
        <w:rPr>
          <w:rFonts w:ascii="Verdana" w:hAnsi="Verdana"/>
          <w:sz w:val="20"/>
          <w:szCs w:val="22"/>
        </w:rPr>
      </w:pPr>
      <w:commentRangeStart w:id="5"/>
      <w:r>
        <w:rPr>
          <w:rFonts w:ascii="Verdana" w:hAnsi="Verdana"/>
          <w:sz w:val="20"/>
          <w:szCs w:val="22"/>
        </w:rPr>
        <w:t>Le</w:t>
      </w:r>
      <w:r w:rsidR="00D76B3A">
        <w:rPr>
          <w:rFonts w:ascii="Verdana" w:hAnsi="Verdana"/>
          <w:sz w:val="20"/>
          <w:szCs w:val="22"/>
        </w:rPr>
        <w:t>s</w:t>
      </w:r>
      <w:r>
        <w:rPr>
          <w:rFonts w:ascii="Verdana" w:hAnsi="Verdana"/>
          <w:sz w:val="20"/>
          <w:szCs w:val="22"/>
        </w:rPr>
        <w:t xml:space="preserve"> schéma</w:t>
      </w:r>
      <w:r w:rsidR="00D76B3A">
        <w:rPr>
          <w:rFonts w:ascii="Verdana" w:hAnsi="Verdana"/>
          <w:sz w:val="20"/>
          <w:szCs w:val="22"/>
        </w:rPr>
        <w:t>s</w:t>
      </w:r>
      <w:r>
        <w:rPr>
          <w:rFonts w:ascii="Verdana" w:hAnsi="Verdana"/>
          <w:sz w:val="20"/>
          <w:szCs w:val="22"/>
        </w:rPr>
        <w:t xml:space="preserve"> des installations propres aux différents points de vente d’eau </w:t>
      </w:r>
      <w:r w:rsidR="00D76B3A">
        <w:rPr>
          <w:rFonts w:ascii="Verdana" w:hAnsi="Verdana"/>
          <w:sz w:val="20"/>
          <w:szCs w:val="22"/>
        </w:rPr>
        <w:t>sont</w:t>
      </w:r>
      <w:r w:rsidR="004F149A">
        <w:rPr>
          <w:rFonts w:ascii="Verdana" w:hAnsi="Verdana"/>
          <w:sz w:val="20"/>
          <w:szCs w:val="22"/>
        </w:rPr>
        <w:t xml:space="preserve"> </w:t>
      </w:r>
      <w:r w:rsidRPr="004F149A">
        <w:rPr>
          <w:rFonts w:ascii="Verdana" w:hAnsi="Verdana"/>
          <w:sz w:val="20"/>
          <w:szCs w:val="22"/>
          <w:highlight w:val="cyan"/>
        </w:rPr>
        <w:t>annexé</w:t>
      </w:r>
      <w:r w:rsidR="00D76B3A" w:rsidRPr="00FB5FB3">
        <w:rPr>
          <w:rFonts w:ascii="Verdana" w:hAnsi="Verdana"/>
          <w:sz w:val="20"/>
          <w:szCs w:val="22"/>
          <w:highlight w:val="cyan"/>
        </w:rPr>
        <w:t>s</w:t>
      </w:r>
      <w:r>
        <w:rPr>
          <w:rFonts w:ascii="Verdana" w:hAnsi="Verdana"/>
          <w:sz w:val="20"/>
          <w:szCs w:val="22"/>
        </w:rPr>
        <w:t xml:space="preserve"> </w:t>
      </w:r>
      <w:r w:rsidR="0052385B">
        <w:rPr>
          <w:rFonts w:ascii="Verdana" w:hAnsi="Verdana"/>
          <w:sz w:val="20"/>
          <w:szCs w:val="22"/>
        </w:rPr>
        <w:t>au présent contrat.</w:t>
      </w:r>
      <w:commentRangeEnd w:id="5"/>
      <w:r w:rsidR="00E370A0">
        <w:rPr>
          <w:rStyle w:val="Marquedecommentaire"/>
        </w:rPr>
        <w:commentReference w:id="5"/>
      </w:r>
    </w:p>
    <w:p w14:paraId="36B3D085" w14:textId="77777777" w:rsidR="00AF14F8" w:rsidRPr="00385779" w:rsidRDefault="00AF14F8">
      <w:pPr>
        <w:jc w:val="both"/>
        <w:rPr>
          <w:rFonts w:ascii="Verdana" w:hAnsi="Verdana"/>
          <w:sz w:val="20"/>
          <w:szCs w:val="22"/>
        </w:rPr>
      </w:pPr>
    </w:p>
    <w:p w14:paraId="22D00731" w14:textId="4E454F44" w:rsidR="00A44C32" w:rsidRPr="00A44C32" w:rsidRDefault="00A44C32" w:rsidP="00A44C32">
      <w:pPr>
        <w:shd w:val="clear" w:color="auto" w:fill="FFD966"/>
        <w:jc w:val="both"/>
        <w:rPr>
          <w:rFonts w:ascii="Arial Black" w:hAnsi="Arial Black"/>
          <w:b/>
          <w:bCs/>
          <w:sz w:val="20"/>
          <w:szCs w:val="22"/>
        </w:rPr>
      </w:pPr>
      <w:r w:rsidRPr="00A44C32">
        <w:rPr>
          <w:rFonts w:ascii="Arial Black" w:hAnsi="Arial Black"/>
          <w:b/>
          <w:bCs/>
          <w:sz w:val="20"/>
          <w:szCs w:val="22"/>
        </w:rPr>
        <w:t>Variante A </w:t>
      </w:r>
      <w:r w:rsidRPr="00A44C32">
        <w:rPr>
          <w:rFonts w:ascii="Verdana" w:hAnsi="Verdana"/>
          <w:i/>
          <w:iCs/>
          <w:sz w:val="20"/>
          <w:szCs w:val="22"/>
        </w:rPr>
        <w:t>(La Co</w:t>
      </w:r>
      <w:r>
        <w:rPr>
          <w:rFonts w:ascii="Verdana" w:hAnsi="Verdana"/>
          <w:i/>
          <w:iCs/>
          <w:sz w:val="20"/>
          <w:szCs w:val="22"/>
        </w:rPr>
        <w:t xml:space="preserve">llectivité </w:t>
      </w:r>
      <w:r w:rsidR="00F007B6">
        <w:rPr>
          <w:rFonts w:ascii="Verdana" w:hAnsi="Verdana"/>
          <w:i/>
          <w:iCs/>
          <w:sz w:val="20"/>
          <w:szCs w:val="22"/>
        </w:rPr>
        <w:t>A</w:t>
      </w:r>
      <w:r w:rsidR="009555C3">
        <w:rPr>
          <w:rFonts w:ascii="Verdana" w:hAnsi="Verdana"/>
          <w:i/>
          <w:iCs/>
          <w:sz w:val="20"/>
          <w:szCs w:val="22"/>
        </w:rPr>
        <w:t xml:space="preserve"> </w:t>
      </w:r>
      <w:proofErr w:type="spellStart"/>
      <w:r>
        <w:rPr>
          <w:rFonts w:ascii="Verdana" w:hAnsi="Verdana"/>
          <w:i/>
          <w:iCs/>
          <w:sz w:val="20"/>
          <w:szCs w:val="22"/>
        </w:rPr>
        <w:t>assure</w:t>
      </w:r>
      <w:proofErr w:type="spellEnd"/>
      <w:r>
        <w:rPr>
          <w:rFonts w:ascii="Verdana" w:hAnsi="Verdana"/>
          <w:i/>
          <w:iCs/>
          <w:sz w:val="20"/>
          <w:szCs w:val="22"/>
        </w:rPr>
        <w:t xml:space="preserve"> les frais d’exploitation, d’entretien, maintenance et renouvellement du point de livraison)</w:t>
      </w:r>
    </w:p>
    <w:p w14:paraId="61F79212" w14:textId="71ABA237" w:rsidR="00A44C32" w:rsidRDefault="00A44C32">
      <w:pPr>
        <w:jc w:val="both"/>
        <w:rPr>
          <w:rFonts w:ascii="Verdana" w:hAnsi="Verdana"/>
          <w:sz w:val="20"/>
          <w:szCs w:val="22"/>
        </w:rPr>
      </w:pPr>
    </w:p>
    <w:p w14:paraId="21331140" w14:textId="204D17BC" w:rsidR="00601D05" w:rsidRPr="00B5073F" w:rsidRDefault="001140A2">
      <w:pPr>
        <w:jc w:val="both"/>
        <w:rPr>
          <w:rFonts w:ascii="Verdana" w:hAnsi="Verdana"/>
          <w:strike/>
          <w:color w:val="FF0000"/>
          <w:sz w:val="20"/>
          <w:szCs w:val="22"/>
        </w:rPr>
      </w:pPr>
      <w:r w:rsidRPr="00394286">
        <w:rPr>
          <w:rFonts w:ascii="Verdana" w:hAnsi="Verdana"/>
          <w:sz w:val="20"/>
          <w:szCs w:val="22"/>
        </w:rPr>
        <w:t>Pendant la durée du présent contrat</w:t>
      </w:r>
      <w:r w:rsidR="00A44C32" w:rsidRPr="00394286">
        <w:rPr>
          <w:rFonts w:ascii="Verdana" w:hAnsi="Verdana"/>
          <w:sz w:val="20"/>
          <w:szCs w:val="22"/>
        </w:rPr>
        <w:t xml:space="preserve"> la manœuvre des vannes, l’entretien, l’exploitation courante et</w:t>
      </w:r>
      <w:r w:rsidRPr="00394286">
        <w:rPr>
          <w:rFonts w:ascii="Verdana" w:hAnsi="Verdana"/>
          <w:sz w:val="20"/>
          <w:szCs w:val="22"/>
        </w:rPr>
        <w:t xml:space="preserve"> la maintenance des équipements du point de livraison, ainsi que leur remplacement lorsqu’il est nécessaire, sera assuré sous la responsabilité et aux frais de </w:t>
      </w:r>
      <w:r w:rsidR="00601D05" w:rsidRPr="00394286">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00601D05" w:rsidRPr="00394286">
        <w:rPr>
          <w:rFonts w:ascii="Arial Black" w:hAnsi="Arial Black"/>
          <w:color w:val="538135"/>
          <w:sz w:val="20"/>
          <w:szCs w:val="22"/>
        </w:rPr>
        <w:t xml:space="preserve"> </w:t>
      </w:r>
      <w:r w:rsidR="00601D05" w:rsidRPr="00394286">
        <w:rPr>
          <w:rFonts w:ascii="Verdana" w:hAnsi="Verdana"/>
          <w:sz w:val="20"/>
          <w:szCs w:val="22"/>
        </w:rPr>
        <w:t>(</w:t>
      </w:r>
      <w:r w:rsidR="00601D05" w:rsidRPr="00394286">
        <w:rPr>
          <w:rStyle w:val="Appelnotedebasdep"/>
          <w:rFonts w:ascii="Verdana" w:hAnsi="Verdana"/>
          <w:sz w:val="20"/>
          <w:szCs w:val="22"/>
        </w:rPr>
        <w:footnoteReference w:id="2"/>
      </w:r>
      <w:r w:rsidR="00601D05" w:rsidRPr="00394286">
        <w:rPr>
          <w:rFonts w:ascii="Verdana" w:hAnsi="Verdana"/>
          <w:sz w:val="20"/>
          <w:szCs w:val="22"/>
        </w:rPr>
        <w:t>)</w:t>
      </w:r>
      <w:r w:rsidR="00B5073F">
        <w:rPr>
          <w:rFonts w:ascii="Verdana" w:hAnsi="Verdana"/>
          <w:sz w:val="20"/>
          <w:szCs w:val="22"/>
        </w:rPr>
        <w:t>.</w:t>
      </w:r>
      <w:r w:rsidR="00A44C32" w:rsidRPr="00B5073F">
        <w:rPr>
          <w:rFonts w:ascii="Verdana" w:hAnsi="Verdana"/>
          <w:strike/>
          <w:color w:val="FF0000"/>
          <w:sz w:val="20"/>
          <w:szCs w:val="22"/>
        </w:rPr>
        <w:t xml:space="preserve"> </w:t>
      </w:r>
    </w:p>
    <w:p w14:paraId="2D982C37" w14:textId="77777777" w:rsidR="00A44C32" w:rsidRDefault="00A44C32">
      <w:pPr>
        <w:jc w:val="both"/>
        <w:rPr>
          <w:rFonts w:ascii="Verdana" w:hAnsi="Verdana"/>
          <w:sz w:val="20"/>
          <w:szCs w:val="22"/>
        </w:rPr>
      </w:pPr>
    </w:p>
    <w:p w14:paraId="21B0B406" w14:textId="07FDFAC5" w:rsidR="00A44C32" w:rsidRPr="00A44C32" w:rsidRDefault="00A44C32" w:rsidP="00A44C32">
      <w:pPr>
        <w:shd w:val="clear" w:color="auto" w:fill="FFD966"/>
        <w:jc w:val="both"/>
        <w:rPr>
          <w:rFonts w:ascii="Arial Black" w:hAnsi="Arial Black"/>
          <w:b/>
          <w:bCs/>
          <w:sz w:val="20"/>
          <w:szCs w:val="22"/>
        </w:rPr>
      </w:pPr>
      <w:r w:rsidRPr="00A44C32">
        <w:rPr>
          <w:rFonts w:ascii="Arial Black" w:hAnsi="Arial Black"/>
          <w:b/>
          <w:bCs/>
          <w:sz w:val="20"/>
          <w:szCs w:val="22"/>
        </w:rPr>
        <w:t xml:space="preserve">Variante </w:t>
      </w:r>
      <w:r>
        <w:rPr>
          <w:rFonts w:ascii="Arial Black" w:hAnsi="Arial Black"/>
          <w:b/>
          <w:bCs/>
          <w:sz w:val="20"/>
          <w:szCs w:val="22"/>
        </w:rPr>
        <w:t>B</w:t>
      </w:r>
      <w:r w:rsidRPr="00A44C32">
        <w:rPr>
          <w:rFonts w:ascii="Arial Black" w:hAnsi="Arial Black"/>
          <w:b/>
          <w:bCs/>
          <w:sz w:val="20"/>
          <w:szCs w:val="22"/>
        </w:rPr>
        <w:t> </w:t>
      </w:r>
      <w:r w:rsidRPr="00F007B6">
        <w:rPr>
          <w:rFonts w:ascii="Verdana" w:hAnsi="Verdana"/>
          <w:i/>
          <w:iCs/>
          <w:sz w:val="20"/>
          <w:szCs w:val="22"/>
        </w:rPr>
        <w:t>(</w:t>
      </w:r>
      <w:r w:rsidRPr="00A44C32">
        <w:rPr>
          <w:rFonts w:ascii="Verdana" w:hAnsi="Verdana"/>
          <w:i/>
          <w:iCs/>
          <w:sz w:val="20"/>
          <w:szCs w:val="22"/>
        </w:rPr>
        <w:t>La Co</w:t>
      </w:r>
      <w:r>
        <w:rPr>
          <w:rFonts w:ascii="Verdana" w:hAnsi="Verdana"/>
          <w:i/>
          <w:iCs/>
          <w:sz w:val="20"/>
          <w:szCs w:val="22"/>
        </w:rPr>
        <w:t>llectivité B assure les frais d’exploitation, d’entretien, maintenance et renouvellement du point de livraison)</w:t>
      </w:r>
    </w:p>
    <w:p w14:paraId="382A467B" w14:textId="77777777" w:rsidR="00601D05" w:rsidRDefault="00601D05">
      <w:pPr>
        <w:jc w:val="both"/>
        <w:rPr>
          <w:rFonts w:ascii="Verdana" w:hAnsi="Verdana"/>
          <w:sz w:val="20"/>
          <w:szCs w:val="22"/>
        </w:rPr>
      </w:pPr>
    </w:p>
    <w:p w14:paraId="470B4597" w14:textId="065BD6DA" w:rsidR="00A44C32" w:rsidRPr="00B5073F" w:rsidRDefault="00A44C32" w:rsidP="00A44C32">
      <w:pPr>
        <w:jc w:val="both"/>
        <w:rPr>
          <w:rFonts w:ascii="Verdana" w:hAnsi="Verdana"/>
          <w:strike/>
          <w:color w:val="FF0000"/>
          <w:sz w:val="20"/>
          <w:szCs w:val="22"/>
        </w:rPr>
      </w:pPr>
      <w:r w:rsidRPr="00394286">
        <w:rPr>
          <w:rFonts w:ascii="Verdana" w:hAnsi="Verdana"/>
          <w:sz w:val="20"/>
          <w:szCs w:val="22"/>
        </w:rPr>
        <w:t xml:space="preserve">Pendant la durée du présent contrat la manœuvre des vannes, l’entretien, l’exploitation courante et la maintenance des équipements du point de livraison, ainsi que leur remplacement lorsqu’il est nécessaire, sera assuré sous la responsabilité et aux frais de la </w:t>
      </w:r>
      <w:r w:rsidRPr="00394286">
        <w:rPr>
          <w:rFonts w:ascii="Arial Black" w:hAnsi="Arial Black"/>
          <w:color w:val="C45911"/>
          <w:sz w:val="20"/>
          <w:szCs w:val="22"/>
        </w:rPr>
        <w:t>Collectivité B</w:t>
      </w:r>
      <w:r w:rsidRPr="00394286">
        <w:rPr>
          <w:rFonts w:ascii="Arial Black" w:hAnsi="Arial Black"/>
          <w:color w:val="538135"/>
          <w:sz w:val="20"/>
          <w:szCs w:val="22"/>
        </w:rPr>
        <w:t xml:space="preserve"> </w:t>
      </w:r>
      <w:r w:rsidRPr="00394286">
        <w:rPr>
          <w:rFonts w:ascii="Verdana" w:hAnsi="Verdana"/>
          <w:sz w:val="20"/>
          <w:szCs w:val="22"/>
        </w:rPr>
        <w:t>(</w:t>
      </w:r>
      <w:r w:rsidRPr="00394286">
        <w:rPr>
          <w:rStyle w:val="Appelnotedebasdep"/>
          <w:rFonts w:ascii="Verdana" w:hAnsi="Verdana"/>
          <w:sz w:val="20"/>
          <w:szCs w:val="22"/>
        </w:rPr>
        <w:footnoteReference w:id="3"/>
      </w:r>
      <w:r w:rsidRPr="00394286">
        <w:rPr>
          <w:rFonts w:ascii="Verdana" w:hAnsi="Verdana"/>
          <w:sz w:val="20"/>
          <w:szCs w:val="22"/>
        </w:rPr>
        <w:t>)</w:t>
      </w:r>
      <w:r w:rsidR="00B5073F">
        <w:rPr>
          <w:rFonts w:ascii="Verdana" w:hAnsi="Verdana"/>
          <w:sz w:val="20"/>
          <w:szCs w:val="22"/>
        </w:rPr>
        <w:t>.</w:t>
      </w:r>
    </w:p>
    <w:p w14:paraId="0055A2C7" w14:textId="4ADCA8BB" w:rsidR="00A44C32" w:rsidRDefault="00A44C32">
      <w:pPr>
        <w:jc w:val="both"/>
        <w:rPr>
          <w:rFonts w:ascii="Verdana" w:hAnsi="Verdana"/>
          <w:sz w:val="20"/>
          <w:szCs w:val="22"/>
        </w:rPr>
      </w:pPr>
    </w:p>
    <w:p w14:paraId="0E41DE56" w14:textId="77777777" w:rsidR="004F149A" w:rsidRDefault="004F149A">
      <w:pPr>
        <w:jc w:val="both"/>
        <w:rPr>
          <w:rFonts w:ascii="Verdana" w:hAnsi="Verdana"/>
          <w:sz w:val="20"/>
          <w:szCs w:val="22"/>
        </w:rPr>
      </w:pPr>
    </w:p>
    <w:p w14:paraId="23A0F533" w14:textId="77777777" w:rsidR="00A44C32" w:rsidRDefault="00A44C32">
      <w:pPr>
        <w:jc w:val="both"/>
        <w:rPr>
          <w:rFonts w:ascii="Verdana" w:hAnsi="Verdana"/>
          <w:sz w:val="20"/>
          <w:szCs w:val="22"/>
        </w:rPr>
      </w:pPr>
    </w:p>
    <w:p w14:paraId="209692CA" w14:textId="77777777" w:rsidR="00A44C32" w:rsidRPr="00095BBF" w:rsidRDefault="00A44C32" w:rsidP="00A44C32">
      <w:pPr>
        <w:shd w:val="clear" w:color="auto" w:fill="FFD966"/>
        <w:jc w:val="both"/>
        <w:rPr>
          <w:rFonts w:ascii="Arial Black" w:hAnsi="Arial Black"/>
          <w:b/>
          <w:bCs/>
          <w:sz w:val="20"/>
          <w:szCs w:val="22"/>
        </w:rPr>
      </w:pPr>
      <w:r w:rsidRPr="00095BBF">
        <w:rPr>
          <w:rFonts w:ascii="Arial Black" w:hAnsi="Arial Black"/>
          <w:b/>
          <w:bCs/>
          <w:sz w:val="20"/>
          <w:szCs w:val="22"/>
        </w:rPr>
        <w:t>Texte commun aux variantes A et B</w:t>
      </w:r>
    </w:p>
    <w:p w14:paraId="0CD2731A" w14:textId="77777777" w:rsidR="00A44C32" w:rsidRDefault="00A44C32">
      <w:pPr>
        <w:jc w:val="both"/>
        <w:rPr>
          <w:rFonts w:ascii="Verdana" w:hAnsi="Verdana"/>
          <w:sz w:val="20"/>
          <w:szCs w:val="22"/>
        </w:rPr>
      </w:pPr>
    </w:p>
    <w:p w14:paraId="7AE16BDF" w14:textId="4B8A1EF5" w:rsidR="001140A2" w:rsidRPr="00385779" w:rsidRDefault="001140A2">
      <w:pPr>
        <w:jc w:val="both"/>
        <w:rPr>
          <w:rFonts w:ascii="Verdana" w:hAnsi="Verdana"/>
          <w:sz w:val="20"/>
          <w:szCs w:val="22"/>
        </w:rPr>
      </w:pPr>
      <w:r w:rsidRPr="00385779">
        <w:rPr>
          <w:rFonts w:ascii="Verdana" w:hAnsi="Verdana"/>
          <w:sz w:val="20"/>
          <w:szCs w:val="22"/>
        </w:rPr>
        <w:t>Les agents habilités à manœuvrer les installations du point de livraison sont :</w:t>
      </w:r>
    </w:p>
    <w:p w14:paraId="34F43D2D" w14:textId="4FBDD9E0" w:rsidR="001140A2" w:rsidRPr="00F519C2" w:rsidRDefault="00A44C32" w:rsidP="00394286">
      <w:pPr>
        <w:numPr>
          <w:ilvl w:val="0"/>
          <w:numId w:val="10"/>
        </w:numPr>
        <w:spacing w:before="120" w:after="120"/>
        <w:ind w:left="714" w:hanging="357"/>
        <w:jc w:val="both"/>
        <w:rPr>
          <w:rFonts w:ascii="Verdana" w:hAnsi="Verdana"/>
          <w:sz w:val="20"/>
          <w:szCs w:val="22"/>
        </w:rPr>
      </w:pPr>
      <w:commentRangeStart w:id="6"/>
      <w:r w:rsidRPr="00F519C2">
        <w:rPr>
          <w:rFonts w:ascii="Verdana" w:hAnsi="Verdana"/>
          <w:sz w:val="20"/>
          <w:szCs w:val="22"/>
        </w:rPr>
        <w:t xml:space="preserve">Les agents désignés pour l’exploitation du service par la </w:t>
      </w:r>
      <w:r w:rsidRPr="00F519C2">
        <w:rPr>
          <w:rFonts w:ascii="Arial Black" w:hAnsi="Arial Black"/>
          <w:color w:val="538135"/>
          <w:sz w:val="20"/>
          <w:szCs w:val="22"/>
        </w:rPr>
        <w:t>Collectivité A</w:t>
      </w:r>
      <w:r w:rsidR="00B5073F" w:rsidRPr="00F519C2">
        <w:rPr>
          <w:rFonts w:ascii="Arial Black" w:hAnsi="Arial Black"/>
          <w:color w:val="538135"/>
          <w:sz w:val="20"/>
          <w:szCs w:val="22"/>
        </w:rPr>
        <w:t>,</w:t>
      </w:r>
      <w:r w:rsidR="00394286" w:rsidRPr="00F519C2">
        <w:rPr>
          <w:rFonts w:ascii="Arial Black" w:hAnsi="Arial Black"/>
          <w:color w:val="538135"/>
          <w:sz w:val="20"/>
          <w:szCs w:val="22"/>
        </w:rPr>
        <w:t xml:space="preserve"> </w:t>
      </w:r>
    </w:p>
    <w:p w14:paraId="18DBC83C" w14:textId="76199D8B" w:rsidR="001140A2" w:rsidRPr="00F519C2" w:rsidRDefault="00A44C32" w:rsidP="00394286">
      <w:pPr>
        <w:numPr>
          <w:ilvl w:val="0"/>
          <w:numId w:val="10"/>
        </w:numPr>
        <w:spacing w:before="120" w:after="120"/>
        <w:ind w:left="714" w:hanging="357"/>
        <w:jc w:val="both"/>
        <w:rPr>
          <w:rFonts w:ascii="Verdana" w:hAnsi="Verdana"/>
          <w:sz w:val="20"/>
          <w:szCs w:val="22"/>
        </w:rPr>
      </w:pPr>
      <w:r w:rsidRPr="00F519C2">
        <w:rPr>
          <w:rFonts w:ascii="Verdana" w:hAnsi="Verdana"/>
          <w:sz w:val="20"/>
          <w:szCs w:val="22"/>
        </w:rPr>
        <w:t xml:space="preserve">Les agents désignés pour l’exploitation du service par la </w:t>
      </w:r>
      <w:r w:rsidRPr="00F519C2">
        <w:rPr>
          <w:rFonts w:ascii="Arial Black" w:hAnsi="Arial Black"/>
          <w:color w:val="C45911"/>
          <w:sz w:val="20"/>
          <w:szCs w:val="22"/>
        </w:rPr>
        <w:t>Collectivité B</w:t>
      </w:r>
      <w:r w:rsidR="00B5073F" w:rsidRPr="00F519C2">
        <w:rPr>
          <w:rFonts w:ascii="Arial Black" w:hAnsi="Arial Black"/>
          <w:color w:val="C45911"/>
          <w:sz w:val="20"/>
          <w:szCs w:val="22"/>
        </w:rPr>
        <w:t>.</w:t>
      </w:r>
      <w:r w:rsidR="00394286" w:rsidRPr="00F519C2">
        <w:rPr>
          <w:rFonts w:ascii="Arial Black" w:hAnsi="Arial Black"/>
          <w:color w:val="C45911"/>
          <w:sz w:val="20"/>
          <w:szCs w:val="22"/>
        </w:rPr>
        <w:t xml:space="preserve"> </w:t>
      </w:r>
      <w:commentRangeEnd w:id="6"/>
      <w:r w:rsidR="00F519C2">
        <w:rPr>
          <w:rStyle w:val="Marquedecommentaire"/>
        </w:rPr>
        <w:commentReference w:id="6"/>
      </w:r>
    </w:p>
    <w:p w14:paraId="28AA8D49" w14:textId="3BEFA68E" w:rsidR="001140A2" w:rsidRDefault="001140A2">
      <w:pPr>
        <w:jc w:val="both"/>
        <w:rPr>
          <w:rFonts w:ascii="Verdana" w:hAnsi="Verdana"/>
          <w:sz w:val="20"/>
          <w:szCs w:val="22"/>
        </w:rPr>
      </w:pPr>
    </w:p>
    <w:p w14:paraId="73D5569F" w14:textId="4639D872" w:rsidR="00B5073F" w:rsidRDefault="00B5073F">
      <w:pPr>
        <w:jc w:val="both"/>
        <w:rPr>
          <w:rFonts w:ascii="Verdana" w:hAnsi="Verdana"/>
          <w:sz w:val="20"/>
          <w:szCs w:val="22"/>
        </w:rPr>
      </w:pPr>
    </w:p>
    <w:p w14:paraId="31FAF499" w14:textId="77777777"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5 – Comptage de l’eau</w:t>
      </w:r>
    </w:p>
    <w:p w14:paraId="1A6F9906" w14:textId="77777777" w:rsidR="009E7D5F" w:rsidRPr="00385779" w:rsidRDefault="009E7D5F">
      <w:pPr>
        <w:jc w:val="both"/>
        <w:rPr>
          <w:rFonts w:ascii="Verdana" w:hAnsi="Verdana"/>
          <w:sz w:val="20"/>
          <w:szCs w:val="22"/>
        </w:rPr>
      </w:pPr>
    </w:p>
    <w:p w14:paraId="0F23E969" w14:textId="77777777" w:rsidR="007D4ED7" w:rsidRDefault="001140A2">
      <w:pPr>
        <w:jc w:val="both"/>
        <w:rPr>
          <w:rFonts w:ascii="Verdana" w:hAnsi="Verdana"/>
          <w:sz w:val="20"/>
          <w:szCs w:val="22"/>
        </w:rPr>
      </w:pPr>
      <w:r w:rsidRPr="00385779">
        <w:rPr>
          <w:rFonts w:ascii="Verdana" w:hAnsi="Verdana"/>
          <w:sz w:val="20"/>
          <w:szCs w:val="22"/>
        </w:rPr>
        <w:t xml:space="preserve">Le compteur mentionné aux articles 3 et 4 doit être d’un type et d’un modèle conforme à la réglementation relative aux instruments de mesure. </w:t>
      </w:r>
    </w:p>
    <w:p w14:paraId="6A40E866" w14:textId="77777777" w:rsidR="007D4ED7" w:rsidRDefault="007D4ED7">
      <w:pPr>
        <w:jc w:val="both"/>
        <w:rPr>
          <w:rFonts w:ascii="Verdana" w:hAnsi="Verdana"/>
          <w:sz w:val="20"/>
          <w:szCs w:val="22"/>
        </w:rPr>
      </w:pPr>
    </w:p>
    <w:p w14:paraId="03866B93" w14:textId="57206FFD" w:rsidR="001140A2" w:rsidRDefault="001140A2">
      <w:pPr>
        <w:jc w:val="both"/>
        <w:rPr>
          <w:rFonts w:ascii="Verdana" w:hAnsi="Verdana"/>
          <w:sz w:val="20"/>
          <w:szCs w:val="22"/>
        </w:rPr>
      </w:pPr>
      <w:r w:rsidRPr="00385779">
        <w:rPr>
          <w:rFonts w:ascii="Verdana" w:hAnsi="Verdana"/>
          <w:sz w:val="20"/>
          <w:szCs w:val="22"/>
        </w:rPr>
        <w:t>Il sera constamment maintenu dans un état permettant de garantir l’exactitude et la précision du comptage fixées par cette même réglementation.</w:t>
      </w:r>
    </w:p>
    <w:p w14:paraId="12751C12" w14:textId="77777777" w:rsidR="007D4ED7" w:rsidRPr="00385779" w:rsidRDefault="007D4ED7">
      <w:pPr>
        <w:jc w:val="both"/>
        <w:rPr>
          <w:rFonts w:ascii="Verdana" w:hAnsi="Verdana"/>
          <w:sz w:val="20"/>
          <w:szCs w:val="22"/>
        </w:rPr>
      </w:pPr>
    </w:p>
    <w:p w14:paraId="56D99FA6" w14:textId="137B390B" w:rsidR="001140A2" w:rsidRPr="00385779" w:rsidRDefault="007D4ED7">
      <w:pPr>
        <w:jc w:val="both"/>
        <w:rPr>
          <w:rFonts w:ascii="Verdana" w:hAnsi="Verdana"/>
          <w:sz w:val="20"/>
          <w:szCs w:val="22"/>
        </w:rPr>
      </w:pPr>
      <w:r>
        <w:rPr>
          <w:rFonts w:ascii="Verdana" w:hAnsi="Verdana"/>
          <w:sz w:val="20"/>
          <w:szCs w:val="22"/>
        </w:rPr>
        <w:t>Chaque partie</w:t>
      </w:r>
      <w:r w:rsidR="001140A2" w:rsidRPr="00385779">
        <w:rPr>
          <w:rFonts w:ascii="Verdana" w:hAnsi="Verdana"/>
          <w:sz w:val="20"/>
          <w:szCs w:val="22"/>
        </w:rPr>
        <w:t xml:space="preserve"> dispose, à tout moment, de la faculté de fa</w:t>
      </w:r>
      <w:r>
        <w:rPr>
          <w:rFonts w:ascii="Verdana" w:hAnsi="Verdana"/>
          <w:sz w:val="20"/>
          <w:szCs w:val="22"/>
        </w:rPr>
        <w:t>ir</w:t>
      </w:r>
      <w:r w:rsidR="001140A2" w:rsidRPr="00385779">
        <w:rPr>
          <w:rFonts w:ascii="Verdana" w:hAnsi="Verdana"/>
          <w:sz w:val="20"/>
          <w:szCs w:val="22"/>
        </w:rPr>
        <w:t>e procéder à la vérification du bon fonctionnement du compteur.</w:t>
      </w:r>
    </w:p>
    <w:p w14:paraId="75CE7473" w14:textId="77777777" w:rsidR="001140A2" w:rsidRPr="00385779" w:rsidRDefault="001140A2">
      <w:pPr>
        <w:jc w:val="both"/>
        <w:rPr>
          <w:rFonts w:ascii="Verdana" w:hAnsi="Verdana"/>
          <w:sz w:val="20"/>
          <w:szCs w:val="22"/>
        </w:rPr>
      </w:pPr>
    </w:p>
    <w:p w14:paraId="0C56551E" w14:textId="2F1C9586" w:rsidR="001140A2" w:rsidRPr="00A44C32" w:rsidRDefault="001140A2" w:rsidP="00A44C32">
      <w:pPr>
        <w:shd w:val="clear" w:color="auto" w:fill="FFD966"/>
        <w:jc w:val="both"/>
        <w:rPr>
          <w:rFonts w:ascii="Arial Black" w:hAnsi="Arial Black"/>
          <w:b/>
          <w:bCs/>
          <w:sz w:val="20"/>
          <w:szCs w:val="22"/>
        </w:rPr>
      </w:pPr>
      <w:r w:rsidRPr="00A44C32">
        <w:rPr>
          <w:rFonts w:ascii="Arial Black" w:hAnsi="Arial Black"/>
          <w:b/>
          <w:bCs/>
          <w:sz w:val="20"/>
          <w:szCs w:val="22"/>
        </w:rPr>
        <w:t>Variante A</w:t>
      </w:r>
      <w:r w:rsidR="00A44C32" w:rsidRPr="00A44C32">
        <w:rPr>
          <w:rFonts w:ascii="Arial Black" w:hAnsi="Arial Black"/>
          <w:b/>
          <w:bCs/>
          <w:sz w:val="20"/>
          <w:szCs w:val="22"/>
        </w:rPr>
        <w:t> </w:t>
      </w:r>
      <w:r w:rsidR="00A44C32" w:rsidRPr="00394286">
        <w:rPr>
          <w:rFonts w:ascii="Verdana" w:hAnsi="Verdana"/>
          <w:sz w:val="20"/>
          <w:szCs w:val="22"/>
        </w:rPr>
        <w:t>(</w:t>
      </w:r>
      <w:r w:rsidR="00A44C32" w:rsidRPr="00394286">
        <w:rPr>
          <w:rFonts w:ascii="Verdana" w:hAnsi="Verdana"/>
          <w:i/>
          <w:iCs/>
          <w:sz w:val="20"/>
          <w:szCs w:val="22"/>
        </w:rPr>
        <w:t>La</w:t>
      </w:r>
      <w:r w:rsidR="00A44C32" w:rsidRPr="00A44C32">
        <w:rPr>
          <w:rFonts w:ascii="Verdana" w:hAnsi="Verdana"/>
          <w:i/>
          <w:iCs/>
          <w:sz w:val="20"/>
          <w:szCs w:val="22"/>
        </w:rPr>
        <w:t xml:space="preserve"> Co</w:t>
      </w:r>
      <w:r w:rsidR="00A44C32">
        <w:rPr>
          <w:rFonts w:ascii="Verdana" w:hAnsi="Verdana"/>
          <w:i/>
          <w:iCs/>
          <w:sz w:val="20"/>
          <w:szCs w:val="22"/>
        </w:rPr>
        <w:t>llectivité A</w:t>
      </w:r>
      <w:r w:rsidR="00954BD6">
        <w:rPr>
          <w:rFonts w:ascii="Verdana" w:hAnsi="Verdana"/>
          <w:i/>
          <w:iCs/>
          <w:sz w:val="20"/>
          <w:szCs w:val="22"/>
        </w:rPr>
        <w:t>, importatrice,</w:t>
      </w:r>
      <w:r w:rsidR="00A44C32">
        <w:rPr>
          <w:rFonts w:ascii="Verdana" w:hAnsi="Verdana"/>
          <w:i/>
          <w:iCs/>
          <w:sz w:val="20"/>
          <w:szCs w:val="22"/>
        </w:rPr>
        <w:t xml:space="preserve"> assure les frais d’entretien, maintenance et renouvellement des équipements de comptage)</w:t>
      </w:r>
    </w:p>
    <w:p w14:paraId="41B3E571" w14:textId="77777777" w:rsidR="009E7D5F" w:rsidRPr="00385779" w:rsidRDefault="009E7D5F">
      <w:pPr>
        <w:jc w:val="both"/>
        <w:rPr>
          <w:rFonts w:ascii="Verdana" w:hAnsi="Verdana"/>
          <w:sz w:val="20"/>
          <w:szCs w:val="22"/>
        </w:rPr>
      </w:pPr>
    </w:p>
    <w:p w14:paraId="5B46564D" w14:textId="6E2B43FD" w:rsidR="007D4ED7" w:rsidRPr="00394286" w:rsidRDefault="001140A2">
      <w:pPr>
        <w:jc w:val="both"/>
        <w:rPr>
          <w:rFonts w:ascii="Verdana" w:hAnsi="Verdana"/>
          <w:sz w:val="20"/>
          <w:szCs w:val="22"/>
        </w:rPr>
      </w:pPr>
      <w:r w:rsidRPr="00394286">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00A44C32" w:rsidRPr="00394286">
        <w:rPr>
          <w:rFonts w:ascii="Verdana" w:hAnsi="Verdana"/>
          <w:sz w:val="20"/>
          <w:szCs w:val="22"/>
        </w:rPr>
        <w:t xml:space="preserve"> </w:t>
      </w:r>
      <w:r w:rsidRPr="00394286">
        <w:rPr>
          <w:rFonts w:ascii="Verdana" w:hAnsi="Verdana"/>
          <w:sz w:val="20"/>
          <w:szCs w:val="22"/>
        </w:rPr>
        <w:t>fait procéder à cette opération au moins ………………</w:t>
      </w:r>
      <w:proofErr w:type="gramStart"/>
      <w:r w:rsidRPr="00394286">
        <w:rPr>
          <w:rFonts w:ascii="Verdana" w:hAnsi="Verdana"/>
          <w:sz w:val="20"/>
          <w:szCs w:val="22"/>
        </w:rPr>
        <w:t>…….</w:t>
      </w:r>
      <w:proofErr w:type="gramEnd"/>
      <w:r w:rsidRPr="00394286">
        <w:rPr>
          <w:rFonts w:ascii="Verdana" w:hAnsi="Verdana"/>
          <w:sz w:val="20"/>
          <w:szCs w:val="22"/>
        </w:rPr>
        <w:t>.</w:t>
      </w:r>
      <w:r w:rsidR="009E7D5F" w:rsidRPr="00394286">
        <w:rPr>
          <w:rFonts w:ascii="Verdana" w:hAnsi="Verdana"/>
          <w:sz w:val="20"/>
          <w:szCs w:val="22"/>
        </w:rPr>
        <w:t xml:space="preserve"> </w:t>
      </w:r>
      <w:r w:rsidRPr="00394286">
        <w:rPr>
          <w:rFonts w:ascii="Verdana" w:hAnsi="Verdana"/>
          <w:sz w:val="20"/>
          <w:szCs w:val="22"/>
        </w:rPr>
        <w:t>………………………………………. (</w:t>
      </w:r>
      <w:r w:rsidRPr="00394286">
        <w:rPr>
          <w:rStyle w:val="Appelnotedebasdep"/>
          <w:rFonts w:ascii="Verdana" w:hAnsi="Verdana"/>
          <w:sz w:val="20"/>
          <w:szCs w:val="22"/>
        </w:rPr>
        <w:footnoteReference w:id="4"/>
      </w:r>
      <w:r w:rsidRPr="00394286">
        <w:rPr>
          <w:rFonts w:ascii="Verdana" w:hAnsi="Verdana"/>
          <w:sz w:val="20"/>
          <w:szCs w:val="22"/>
        </w:rPr>
        <w:t xml:space="preserve"> ) dans le cadre de la maintenance qu’elle assure en application de l’article 4. </w:t>
      </w:r>
    </w:p>
    <w:p w14:paraId="56685817" w14:textId="77777777" w:rsidR="007D4ED7" w:rsidRPr="00394286" w:rsidRDefault="007D4ED7">
      <w:pPr>
        <w:jc w:val="both"/>
        <w:rPr>
          <w:rFonts w:ascii="Verdana" w:hAnsi="Verdana"/>
          <w:sz w:val="20"/>
          <w:szCs w:val="22"/>
        </w:rPr>
      </w:pPr>
    </w:p>
    <w:p w14:paraId="57EAFD8B" w14:textId="74009DCD" w:rsidR="001140A2" w:rsidRPr="00394286" w:rsidRDefault="001140A2">
      <w:pPr>
        <w:jc w:val="both"/>
        <w:rPr>
          <w:rFonts w:ascii="Verdana" w:hAnsi="Verdana"/>
          <w:sz w:val="20"/>
          <w:szCs w:val="22"/>
        </w:rPr>
      </w:pPr>
      <w:r w:rsidRPr="00394286">
        <w:rPr>
          <w:rFonts w:ascii="Verdana" w:hAnsi="Verdana"/>
          <w:sz w:val="20"/>
          <w:szCs w:val="22"/>
        </w:rPr>
        <w:t xml:space="preserve">Les vérifications supplémentaires décidées par la </w:t>
      </w:r>
      <w:r w:rsidR="00D95B66" w:rsidRPr="00FA50CF">
        <w:rPr>
          <w:rFonts w:ascii="Arial Black" w:hAnsi="Arial Black"/>
          <w:color w:val="2F5496" w:themeColor="accent1" w:themeShade="BF"/>
          <w:sz w:val="20"/>
          <w:szCs w:val="22"/>
        </w:rPr>
        <w:t>Collectivité A</w:t>
      </w:r>
      <w:r w:rsidRPr="00394286">
        <w:rPr>
          <w:rFonts w:ascii="Verdana" w:hAnsi="Verdana"/>
          <w:sz w:val="20"/>
          <w:szCs w:val="22"/>
        </w:rPr>
        <w:t xml:space="preserve"> sont toujours réalisées à ses frais.</w:t>
      </w:r>
    </w:p>
    <w:p w14:paraId="6D0D99E1" w14:textId="77777777" w:rsidR="001140A2" w:rsidRPr="00394286" w:rsidRDefault="001140A2">
      <w:pPr>
        <w:jc w:val="both"/>
        <w:rPr>
          <w:rFonts w:ascii="Verdana" w:hAnsi="Verdana"/>
          <w:sz w:val="20"/>
          <w:szCs w:val="22"/>
        </w:rPr>
      </w:pPr>
    </w:p>
    <w:p w14:paraId="3DD54B84" w14:textId="7C0893B4" w:rsidR="001140A2" w:rsidRPr="00394286" w:rsidRDefault="001140A2">
      <w:pPr>
        <w:jc w:val="both"/>
        <w:rPr>
          <w:rFonts w:ascii="Verdana" w:hAnsi="Verdana"/>
          <w:sz w:val="20"/>
          <w:szCs w:val="22"/>
        </w:rPr>
      </w:pPr>
      <w:r w:rsidRPr="00394286">
        <w:rPr>
          <w:rFonts w:ascii="Verdana" w:hAnsi="Verdana"/>
          <w:sz w:val="20"/>
          <w:szCs w:val="22"/>
        </w:rPr>
        <w:t xml:space="preserve">Lorsqu’une vérification supplémentaire est demandée par la </w:t>
      </w:r>
      <w:r w:rsidR="00394286">
        <w:rPr>
          <w:rFonts w:ascii="Arial Black" w:hAnsi="Arial Black"/>
          <w:color w:val="C45911"/>
          <w:sz w:val="20"/>
          <w:szCs w:val="22"/>
        </w:rPr>
        <w:t>C</w:t>
      </w:r>
      <w:r w:rsidR="00394286" w:rsidRPr="00394286">
        <w:rPr>
          <w:rFonts w:ascii="Arial Black" w:hAnsi="Arial Black"/>
          <w:color w:val="C45911"/>
          <w:sz w:val="20"/>
          <w:szCs w:val="22"/>
        </w:rPr>
        <w:t>ollectivité B</w:t>
      </w:r>
      <w:r w:rsidRPr="00394286">
        <w:rPr>
          <w:rFonts w:ascii="Verdana" w:hAnsi="Verdana"/>
          <w:sz w:val="20"/>
          <w:szCs w:val="22"/>
        </w:rPr>
        <w:t>, le coût correspondant est mis à la charge :</w:t>
      </w:r>
    </w:p>
    <w:p w14:paraId="3ABEEDAE" w14:textId="5E207084" w:rsidR="001140A2" w:rsidRPr="00394286" w:rsidRDefault="00394286" w:rsidP="00394286">
      <w:pPr>
        <w:numPr>
          <w:ilvl w:val="0"/>
          <w:numId w:val="2"/>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De</w:t>
      </w:r>
      <w:r w:rsidR="001140A2" w:rsidRPr="00394286">
        <w:rPr>
          <w:rFonts w:ascii="Verdana" w:hAnsi="Verdana"/>
          <w:sz w:val="20"/>
          <w:szCs w:val="22"/>
        </w:rPr>
        <w:t xml:space="preserve"> la </w:t>
      </w:r>
      <w:r>
        <w:rPr>
          <w:rFonts w:ascii="Arial Black" w:hAnsi="Arial Black"/>
          <w:color w:val="C45911"/>
          <w:sz w:val="20"/>
          <w:szCs w:val="22"/>
        </w:rPr>
        <w:t>C</w:t>
      </w:r>
      <w:r w:rsidRPr="00394286">
        <w:rPr>
          <w:rFonts w:ascii="Arial Black" w:hAnsi="Arial Black"/>
          <w:color w:val="C45911"/>
          <w:sz w:val="20"/>
          <w:szCs w:val="22"/>
        </w:rPr>
        <w:t>ollectivité B</w:t>
      </w:r>
      <w:r w:rsidR="001140A2" w:rsidRPr="00394286">
        <w:rPr>
          <w:rFonts w:ascii="Verdana" w:hAnsi="Verdana"/>
          <w:sz w:val="20"/>
          <w:szCs w:val="22"/>
        </w:rPr>
        <w:t xml:space="preserve"> si le compteur est déclaré conforme à la réglementation ;</w:t>
      </w:r>
    </w:p>
    <w:p w14:paraId="49B1072C" w14:textId="0E2B26EF" w:rsidR="001140A2" w:rsidRPr="00394286" w:rsidRDefault="00394286" w:rsidP="00394286">
      <w:pPr>
        <w:numPr>
          <w:ilvl w:val="0"/>
          <w:numId w:val="2"/>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De</w:t>
      </w:r>
      <w:r w:rsidR="001140A2" w:rsidRPr="00394286">
        <w:rPr>
          <w:rFonts w:ascii="Verdana" w:hAnsi="Verdana"/>
          <w:sz w:val="20"/>
          <w:szCs w:val="22"/>
        </w:rPr>
        <w:t xml:space="preserve"> la </w:t>
      </w:r>
      <w:r w:rsidR="00D95B66" w:rsidRPr="00FA50CF">
        <w:rPr>
          <w:rFonts w:ascii="Arial Black" w:hAnsi="Arial Black"/>
          <w:color w:val="2F5496" w:themeColor="accent1" w:themeShade="BF"/>
          <w:sz w:val="20"/>
          <w:szCs w:val="22"/>
        </w:rPr>
        <w:t>Collectivité A</w:t>
      </w:r>
      <w:r w:rsidRPr="00394286">
        <w:rPr>
          <w:rFonts w:ascii="Verdana" w:hAnsi="Verdana"/>
          <w:sz w:val="20"/>
          <w:szCs w:val="22"/>
        </w:rPr>
        <w:t xml:space="preserve">, </w:t>
      </w:r>
      <w:r w:rsidR="001140A2" w:rsidRPr="00394286">
        <w:rPr>
          <w:rFonts w:ascii="Verdana" w:hAnsi="Verdana"/>
          <w:sz w:val="20"/>
          <w:szCs w:val="22"/>
        </w:rPr>
        <w:t>si le compteur est déclaré non conforme à la réglementation.</w:t>
      </w:r>
    </w:p>
    <w:p w14:paraId="276D1075" w14:textId="77777777" w:rsidR="001140A2" w:rsidRPr="00385779" w:rsidRDefault="001140A2">
      <w:pPr>
        <w:jc w:val="both"/>
        <w:rPr>
          <w:rFonts w:ascii="Verdana" w:hAnsi="Verdana"/>
          <w:sz w:val="20"/>
          <w:szCs w:val="22"/>
        </w:rPr>
      </w:pPr>
    </w:p>
    <w:p w14:paraId="67CA9A31" w14:textId="05673854" w:rsidR="007D4ED7" w:rsidRPr="00394286" w:rsidRDefault="001140A2">
      <w:pPr>
        <w:jc w:val="both"/>
        <w:rPr>
          <w:rFonts w:ascii="Verdana" w:hAnsi="Verdana"/>
          <w:sz w:val="20"/>
          <w:szCs w:val="22"/>
        </w:rPr>
      </w:pPr>
      <w:r w:rsidRPr="00394286">
        <w:rPr>
          <w:rFonts w:ascii="Verdana" w:hAnsi="Verdana"/>
          <w:sz w:val="20"/>
          <w:szCs w:val="22"/>
        </w:rPr>
        <w:t xml:space="preserve">Dans le cas où la non-conformité du compteur est constatée, la </w:t>
      </w:r>
      <w:r w:rsidR="00D95B66" w:rsidRPr="00FA50CF">
        <w:rPr>
          <w:rFonts w:ascii="Arial Black" w:hAnsi="Arial Black"/>
          <w:color w:val="2F5496" w:themeColor="accent1" w:themeShade="BF"/>
          <w:sz w:val="20"/>
          <w:szCs w:val="22"/>
        </w:rPr>
        <w:t>Collectivité A</w:t>
      </w:r>
      <w:r w:rsidR="00394286">
        <w:rPr>
          <w:rFonts w:ascii="Arial Black" w:hAnsi="Arial Black"/>
          <w:color w:val="538135"/>
          <w:sz w:val="20"/>
          <w:szCs w:val="22"/>
        </w:rPr>
        <w:t xml:space="preserve">, </w:t>
      </w:r>
      <w:r w:rsidRPr="00394286">
        <w:rPr>
          <w:rFonts w:ascii="Verdana" w:hAnsi="Verdana"/>
          <w:sz w:val="20"/>
          <w:szCs w:val="22"/>
        </w:rPr>
        <w:t xml:space="preserve">doit immédiatement le réparer ou le remplacer. </w:t>
      </w:r>
    </w:p>
    <w:p w14:paraId="6AD081DD" w14:textId="77777777" w:rsidR="007D4ED7" w:rsidRPr="00394286" w:rsidRDefault="007D4ED7">
      <w:pPr>
        <w:jc w:val="both"/>
        <w:rPr>
          <w:rFonts w:ascii="Verdana" w:hAnsi="Verdana"/>
          <w:sz w:val="20"/>
          <w:szCs w:val="22"/>
        </w:rPr>
      </w:pPr>
    </w:p>
    <w:p w14:paraId="1E1D1A71" w14:textId="628A32EC" w:rsidR="001140A2" w:rsidRPr="00394286" w:rsidRDefault="001140A2">
      <w:pPr>
        <w:jc w:val="both"/>
        <w:rPr>
          <w:rFonts w:ascii="Verdana" w:hAnsi="Verdana"/>
          <w:sz w:val="20"/>
          <w:szCs w:val="22"/>
        </w:rPr>
      </w:pPr>
      <w:r w:rsidRPr="00394286">
        <w:rPr>
          <w:rFonts w:ascii="Verdana" w:hAnsi="Verdana"/>
          <w:sz w:val="20"/>
          <w:szCs w:val="22"/>
        </w:rPr>
        <w:t>Le volume d’eau livré est alors évalué, pour la période de facturation en cours :</w:t>
      </w:r>
    </w:p>
    <w:p w14:paraId="5D8C34E5" w14:textId="40B6CE3D" w:rsidR="001140A2" w:rsidRPr="00394286" w:rsidRDefault="00394286" w:rsidP="00394286">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Soit</w:t>
      </w:r>
      <w:r w:rsidR="001140A2" w:rsidRPr="00394286">
        <w:rPr>
          <w:rFonts w:ascii="Verdana" w:hAnsi="Verdana"/>
          <w:sz w:val="20"/>
          <w:szCs w:val="22"/>
        </w:rPr>
        <w:t xml:space="preserve"> en appliquant un coefficient de correction au volume indiqué par le compteur, s’il a été montré que l’erreur de mesure est de type systématique ;</w:t>
      </w:r>
    </w:p>
    <w:p w14:paraId="66D618D8" w14:textId="12B449C8" w:rsidR="001140A2" w:rsidRPr="00394286" w:rsidRDefault="00394286" w:rsidP="00394286">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Soit</w:t>
      </w:r>
      <w:r w:rsidR="001140A2" w:rsidRPr="00394286">
        <w:rPr>
          <w:rFonts w:ascii="Verdana" w:hAnsi="Verdana"/>
          <w:sz w:val="20"/>
          <w:szCs w:val="22"/>
        </w:rPr>
        <w:t xml:space="preserve"> sur la base du volume d’eau livré pendant la période de l’année précédente, éventuellement corrigé en tenant compte de l’évolution des consommations d’eau facturées par la </w:t>
      </w:r>
      <w:r w:rsidR="00D95B66" w:rsidRPr="00FA50CF">
        <w:rPr>
          <w:rFonts w:ascii="Arial Black" w:hAnsi="Arial Black"/>
          <w:color w:val="2F5496" w:themeColor="accent1" w:themeShade="BF"/>
          <w:sz w:val="20"/>
          <w:szCs w:val="22"/>
        </w:rPr>
        <w:t>Collectivité A</w:t>
      </w:r>
      <w:r w:rsidR="00D95B66" w:rsidRPr="00385779">
        <w:rPr>
          <w:rFonts w:ascii="Verdana" w:hAnsi="Verdana"/>
          <w:sz w:val="20"/>
          <w:szCs w:val="22"/>
        </w:rPr>
        <w:t xml:space="preserve"> </w:t>
      </w:r>
      <w:r w:rsidR="001140A2" w:rsidRPr="00394286">
        <w:rPr>
          <w:rFonts w:ascii="Verdana" w:hAnsi="Verdana"/>
          <w:sz w:val="20"/>
          <w:szCs w:val="22"/>
        </w:rPr>
        <w:t>à ses abonnés pour chacune des deux années ;</w:t>
      </w:r>
    </w:p>
    <w:p w14:paraId="1B1ADCF6" w14:textId="38539872" w:rsidR="0052385B" w:rsidRPr="0052385B" w:rsidRDefault="00394286" w:rsidP="0052385B">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Soit</w:t>
      </w:r>
      <w:r w:rsidR="001140A2" w:rsidRPr="00394286">
        <w:rPr>
          <w:rFonts w:ascii="Verdana" w:hAnsi="Verdana"/>
          <w:sz w:val="20"/>
          <w:szCs w:val="22"/>
        </w:rPr>
        <w:t xml:space="preserve">, si aucune des deux méthodes précédentes ne peut être mise en œuvre, sur la base de toutes justifications qui seront fournies par chacune des </w:t>
      </w:r>
      <w:r w:rsidR="007C7FEB">
        <w:rPr>
          <w:rFonts w:ascii="Verdana" w:hAnsi="Verdana"/>
          <w:sz w:val="20"/>
          <w:szCs w:val="22"/>
        </w:rPr>
        <w:t xml:space="preserve">Parties </w:t>
      </w:r>
      <w:r w:rsidR="0052385B">
        <w:rPr>
          <w:rFonts w:ascii="Verdana" w:hAnsi="Verdana"/>
          <w:sz w:val="20"/>
          <w:szCs w:val="22"/>
        </w:rPr>
        <w:t>au présent contrat.</w:t>
      </w:r>
    </w:p>
    <w:p w14:paraId="69FF71D4" w14:textId="77777777" w:rsidR="001140A2" w:rsidRPr="00394286" w:rsidRDefault="001140A2">
      <w:pPr>
        <w:jc w:val="both"/>
        <w:rPr>
          <w:rFonts w:ascii="Verdana" w:hAnsi="Verdana"/>
          <w:sz w:val="20"/>
          <w:szCs w:val="22"/>
        </w:rPr>
      </w:pPr>
    </w:p>
    <w:p w14:paraId="4695F1DF" w14:textId="54CCEBF6" w:rsidR="007D4ED7" w:rsidRPr="00394286" w:rsidRDefault="001140A2">
      <w:pPr>
        <w:jc w:val="both"/>
        <w:rPr>
          <w:rFonts w:ascii="Verdana" w:hAnsi="Verdana"/>
          <w:sz w:val="20"/>
          <w:szCs w:val="22"/>
        </w:rPr>
      </w:pPr>
      <w:r w:rsidRPr="00394286">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Pr="00394286">
        <w:rPr>
          <w:rFonts w:ascii="Verdana" w:hAnsi="Verdana"/>
          <w:sz w:val="20"/>
          <w:szCs w:val="22"/>
        </w:rPr>
        <w:t xml:space="preserve"> </w:t>
      </w:r>
      <w:proofErr w:type="spellStart"/>
      <w:r w:rsidR="00F007B6">
        <w:rPr>
          <w:rFonts w:ascii="Verdana" w:hAnsi="Verdana"/>
          <w:sz w:val="20"/>
          <w:szCs w:val="22"/>
        </w:rPr>
        <w:t>réalise</w:t>
      </w:r>
      <w:proofErr w:type="spellEnd"/>
      <w:r w:rsidR="00093DA0">
        <w:rPr>
          <w:rFonts w:ascii="Verdana" w:hAnsi="Verdana"/>
          <w:sz w:val="20"/>
          <w:szCs w:val="22"/>
        </w:rPr>
        <w:t xml:space="preserve"> </w:t>
      </w:r>
      <w:r w:rsidRPr="00394286">
        <w:rPr>
          <w:rFonts w:ascii="Verdana" w:hAnsi="Verdana"/>
          <w:sz w:val="20"/>
          <w:szCs w:val="22"/>
        </w:rPr>
        <w:t>un relevé du compteur pour chaque période, …</w:t>
      </w:r>
      <w:proofErr w:type="gramStart"/>
      <w:r w:rsidRPr="00394286">
        <w:rPr>
          <w:rFonts w:ascii="Verdana" w:hAnsi="Verdana"/>
          <w:sz w:val="20"/>
          <w:szCs w:val="22"/>
        </w:rPr>
        <w:t>…….</w:t>
      </w:r>
      <w:proofErr w:type="gramEnd"/>
      <w:r w:rsidRPr="00394286">
        <w:rPr>
          <w:rFonts w:ascii="Verdana" w:hAnsi="Verdana"/>
          <w:sz w:val="20"/>
          <w:szCs w:val="22"/>
        </w:rPr>
        <w:t>. ………………. (</w:t>
      </w:r>
      <w:r w:rsidRPr="00394286">
        <w:rPr>
          <w:rStyle w:val="Appelnotedebasdep"/>
          <w:rFonts w:ascii="Verdana" w:hAnsi="Verdana"/>
          <w:sz w:val="20"/>
          <w:szCs w:val="22"/>
        </w:rPr>
        <w:footnoteReference w:id="5"/>
      </w:r>
      <w:r w:rsidRPr="00394286">
        <w:rPr>
          <w:rFonts w:ascii="Verdana" w:hAnsi="Verdana"/>
          <w:sz w:val="20"/>
          <w:szCs w:val="22"/>
        </w:rPr>
        <w:t xml:space="preserve">). </w:t>
      </w:r>
    </w:p>
    <w:p w14:paraId="44D2BFDA" w14:textId="77777777" w:rsidR="007D4ED7" w:rsidRPr="00394286" w:rsidRDefault="007D4ED7">
      <w:pPr>
        <w:jc w:val="both"/>
        <w:rPr>
          <w:rFonts w:ascii="Verdana" w:hAnsi="Verdana"/>
          <w:sz w:val="20"/>
          <w:szCs w:val="22"/>
        </w:rPr>
      </w:pPr>
    </w:p>
    <w:p w14:paraId="07BED153" w14:textId="055ADE10" w:rsidR="001140A2" w:rsidRPr="00385779" w:rsidRDefault="001140A2">
      <w:pPr>
        <w:jc w:val="both"/>
        <w:rPr>
          <w:rFonts w:ascii="Verdana" w:hAnsi="Verdana"/>
          <w:sz w:val="20"/>
          <w:szCs w:val="22"/>
        </w:rPr>
      </w:pPr>
      <w:r w:rsidRPr="00394286">
        <w:rPr>
          <w:rFonts w:ascii="Verdana" w:hAnsi="Verdana"/>
          <w:sz w:val="20"/>
          <w:szCs w:val="22"/>
        </w:rPr>
        <w:t xml:space="preserve">Elle adresse chacun des relevés à la </w:t>
      </w:r>
      <w:r w:rsidR="00394286">
        <w:rPr>
          <w:rFonts w:ascii="Arial Black" w:hAnsi="Arial Black"/>
          <w:color w:val="C45911"/>
          <w:sz w:val="20"/>
          <w:szCs w:val="22"/>
        </w:rPr>
        <w:t>C</w:t>
      </w:r>
      <w:r w:rsidR="00394286" w:rsidRPr="00394286">
        <w:rPr>
          <w:rFonts w:ascii="Arial Black" w:hAnsi="Arial Black"/>
          <w:color w:val="C45911"/>
          <w:sz w:val="20"/>
          <w:szCs w:val="22"/>
        </w:rPr>
        <w:t>ollectivité B</w:t>
      </w:r>
      <w:r w:rsidRPr="00394286">
        <w:rPr>
          <w:rFonts w:ascii="Verdana" w:hAnsi="Verdana"/>
          <w:sz w:val="20"/>
          <w:szCs w:val="22"/>
        </w:rPr>
        <w:t xml:space="preserve"> dans les meilleurs délais.</w:t>
      </w:r>
    </w:p>
    <w:p w14:paraId="43A79C5C" w14:textId="72B4D2CB" w:rsidR="00394286" w:rsidRDefault="00394286" w:rsidP="00394286">
      <w:pPr>
        <w:jc w:val="both"/>
        <w:rPr>
          <w:rFonts w:ascii="Arial Black" w:hAnsi="Arial Black"/>
          <w:b/>
          <w:bCs/>
          <w:sz w:val="20"/>
          <w:szCs w:val="22"/>
        </w:rPr>
      </w:pPr>
    </w:p>
    <w:p w14:paraId="1E07A5FE" w14:textId="2677B8A6" w:rsidR="007C7FEB" w:rsidRDefault="007C7FEB" w:rsidP="00394286">
      <w:pPr>
        <w:jc w:val="both"/>
        <w:rPr>
          <w:rFonts w:ascii="Arial Black" w:hAnsi="Arial Black"/>
          <w:b/>
          <w:bCs/>
          <w:sz w:val="20"/>
          <w:szCs w:val="22"/>
        </w:rPr>
      </w:pPr>
    </w:p>
    <w:p w14:paraId="417A0DE5" w14:textId="77777777" w:rsidR="007C7FEB" w:rsidRDefault="007C7FEB" w:rsidP="00394286">
      <w:pPr>
        <w:jc w:val="both"/>
        <w:rPr>
          <w:rFonts w:ascii="Arial Black" w:hAnsi="Arial Black"/>
          <w:b/>
          <w:bCs/>
          <w:sz w:val="20"/>
          <w:szCs w:val="22"/>
        </w:rPr>
      </w:pPr>
    </w:p>
    <w:p w14:paraId="4918F1F6" w14:textId="529DB5A2" w:rsidR="00394286" w:rsidRPr="00A44C32" w:rsidRDefault="00394286" w:rsidP="00394286">
      <w:pPr>
        <w:shd w:val="clear" w:color="auto" w:fill="FFD966"/>
        <w:jc w:val="both"/>
        <w:rPr>
          <w:rFonts w:ascii="Arial Black" w:hAnsi="Arial Black"/>
          <w:b/>
          <w:bCs/>
          <w:sz w:val="20"/>
          <w:szCs w:val="22"/>
        </w:rPr>
      </w:pPr>
      <w:r w:rsidRPr="00A44C32">
        <w:rPr>
          <w:rFonts w:ascii="Arial Black" w:hAnsi="Arial Black"/>
          <w:b/>
          <w:bCs/>
          <w:sz w:val="20"/>
          <w:szCs w:val="22"/>
        </w:rPr>
        <w:t xml:space="preserve">Variante </w:t>
      </w:r>
      <w:r>
        <w:rPr>
          <w:rFonts w:ascii="Arial Black" w:hAnsi="Arial Black"/>
          <w:b/>
          <w:bCs/>
          <w:sz w:val="20"/>
          <w:szCs w:val="22"/>
        </w:rPr>
        <w:t>B</w:t>
      </w:r>
      <w:r w:rsidRPr="00A44C32">
        <w:rPr>
          <w:rFonts w:ascii="Arial Black" w:hAnsi="Arial Black"/>
          <w:b/>
          <w:bCs/>
          <w:sz w:val="20"/>
          <w:szCs w:val="22"/>
        </w:rPr>
        <w:t> </w:t>
      </w:r>
      <w:r w:rsidRPr="00394286">
        <w:rPr>
          <w:rFonts w:ascii="Verdana" w:hAnsi="Verdana"/>
          <w:sz w:val="20"/>
          <w:szCs w:val="22"/>
        </w:rPr>
        <w:t>(</w:t>
      </w:r>
      <w:r w:rsidRPr="00394286">
        <w:rPr>
          <w:rFonts w:ascii="Verdana" w:hAnsi="Verdana"/>
          <w:i/>
          <w:iCs/>
          <w:sz w:val="20"/>
          <w:szCs w:val="22"/>
        </w:rPr>
        <w:t>La</w:t>
      </w:r>
      <w:r w:rsidRPr="00A44C32">
        <w:rPr>
          <w:rFonts w:ascii="Verdana" w:hAnsi="Verdana"/>
          <w:i/>
          <w:iCs/>
          <w:sz w:val="20"/>
          <w:szCs w:val="22"/>
        </w:rPr>
        <w:t xml:space="preserve"> Co</w:t>
      </w:r>
      <w:r>
        <w:rPr>
          <w:rFonts w:ascii="Verdana" w:hAnsi="Verdana"/>
          <w:i/>
          <w:iCs/>
          <w:sz w:val="20"/>
          <w:szCs w:val="22"/>
        </w:rPr>
        <w:t>llectivité B</w:t>
      </w:r>
      <w:r w:rsidR="00954BD6">
        <w:rPr>
          <w:rFonts w:ascii="Verdana" w:hAnsi="Verdana"/>
          <w:i/>
          <w:iCs/>
          <w:sz w:val="20"/>
          <w:szCs w:val="22"/>
        </w:rPr>
        <w:t>, exportatrice,</w:t>
      </w:r>
      <w:r>
        <w:rPr>
          <w:rFonts w:ascii="Verdana" w:hAnsi="Verdana"/>
          <w:i/>
          <w:iCs/>
          <w:sz w:val="20"/>
          <w:szCs w:val="22"/>
        </w:rPr>
        <w:t xml:space="preserve"> assure les frais d’entretien, maintenance et renouvellement des équipements de comptage)</w:t>
      </w:r>
    </w:p>
    <w:p w14:paraId="7B043498" w14:textId="77777777" w:rsidR="00394286" w:rsidRDefault="00394286">
      <w:pPr>
        <w:jc w:val="both"/>
        <w:rPr>
          <w:rFonts w:ascii="Verdana" w:hAnsi="Verdana"/>
          <w:sz w:val="20"/>
          <w:szCs w:val="22"/>
          <w:highlight w:val="yellow"/>
        </w:rPr>
      </w:pPr>
    </w:p>
    <w:p w14:paraId="5C5C7009" w14:textId="284BDFD1" w:rsidR="00BA36F8" w:rsidRPr="00394286" w:rsidRDefault="00BA36F8" w:rsidP="00BA36F8">
      <w:pPr>
        <w:jc w:val="both"/>
        <w:rPr>
          <w:rFonts w:ascii="Verdana" w:hAnsi="Verdana"/>
          <w:sz w:val="20"/>
          <w:szCs w:val="22"/>
        </w:rPr>
      </w:pPr>
      <w:r w:rsidRPr="00394286">
        <w:rPr>
          <w:rFonts w:ascii="Verdana" w:hAnsi="Verdana"/>
          <w:sz w:val="20"/>
          <w:szCs w:val="22"/>
        </w:rPr>
        <w:lastRenderedPageBreak/>
        <w:t xml:space="preserve">La </w:t>
      </w:r>
      <w:r>
        <w:rPr>
          <w:rFonts w:ascii="Arial Black" w:hAnsi="Arial Black"/>
          <w:color w:val="C45911"/>
          <w:sz w:val="20"/>
          <w:szCs w:val="22"/>
        </w:rPr>
        <w:t>C</w:t>
      </w:r>
      <w:r w:rsidRPr="00394286">
        <w:rPr>
          <w:rFonts w:ascii="Arial Black" w:hAnsi="Arial Black"/>
          <w:color w:val="C45911"/>
          <w:sz w:val="20"/>
          <w:szCs w:val="22"/>
        </w:rPr>
        <w:t>ollectivité B</w:t>
      </w:r>
      <w:r w:rsidRPr="00394286">
        <w:rPr>
          <w:rFonts w:ascii="Verdana" w:hAnsi="Verdana"/>
          <w:sz w:val="20"/>
          <w:szCs w:val="22"/>
        </w:rPr>
        <w:t xml:space="preserve"> fait procéder à cette opération au moins </w:t>
      </w:r>
      <w:commentRangeStart w:id="7"/>
      <w:r w:rsidRPr="00394286">
        <w:rPr>
          <w:rFonts w:ascii="Verdana" w:hAnsi="Verdana"/>
          <w:sz w:val="20"/>
          <w:szCs w:val="22"/>
        </w:rPr>
        <w:t>………………</w:t>
      </w:r>
      <w:proofErr w:type="gramStart"/>
      <w:r w:rsidRPr="00394286">
        <w:rPr>
          <w:rFonts w:ascii="Verdana" w:hAnsi="Verdana"/>
          <w:sz w:val="20"/>
          <w:szCs w:val="22"/>
        </w:rPr>
        <w:t>…….</w:t>
      </w:r>
      <w:proofErr w:type="gramEnd"/>
      <w:r w:rsidRPr="00394286">
        <w:rPr>
          <w:rFonts w:ascii="Verdana" w:hAnsi="Verdana"/>
          <w:sz w:val="20"/>
          <w:szCs w:val="22"/>
        </w:rPr>
        <w:t>. ………………………………………</w:t>
      </w:r>
      <w:commentRangeEnd w:id="7"/>
      <w:r w:rsidR="00E370A0">
        <w:rPr>
          <w:rStyle w:val="Marquedecommentaire"/>
        </w:rPr>
        <w:commentReference w:id="7"/>
      </w:r>
      <w:r w:rsidRPr="00394286">
        <w:rPr>
          <w:rFonts w:ascii="Verdana" w:hAnsi="Verdana"/>
          <w:sz w:val="20"/>
          <w:szCs w:val="22"/>
        </w:rPr>
        <w:t>. (</w:t>
      </w:r>
      <w:r w:rsidRPr="00394286">
        <w:rPr>
          <w:rStyle w:val="Appelnotedebasdep"/>
          <w:rFonts w:ascii="Verdana" w:hAnsi="Verdana"/>
          <w:sz w:val="20"/>
          <w:szCs w:val="22"/>
        </w:rPr>
        <w:footnoteReference w:id="6"/>
      </w:r>
      <w:r w:rsidRPr="00394286">
        <w:rPr>
          <w:rFonts w:ascii="Verdana" w:hAnsi="Verdana"/>
          <w:sz w:val="20"/>
          <w:szCs w:val="22"/>
        </w:rPr>
        <w:t xml:space="preserve"> ) dans le cadre de la maintenance qu’elle assure en application de l’article 4. </w:t>
      </w:r>
    </w:p>
    <w:p w14:paraId="6142F28B" w14:textId="77777777" w:rsidR="00BA36F8" w:rsidRPr="00394286" w:rsidRDefault="00BA36F8" w:rsidP="00BA36F8">
      <w:pPr>
        <w:jc w:val="both"/>
        <w:rPr>
          <w:rFonts w:ascii="Verdana" w:hAnsi="Verdana"/>
          <w:sz w:val="20"/>
          <w:szCs w:val="22"/>
        </w:rPr>
      </w:pPr>
    </w:p>
    <w:p w14:paraId="605FA033" w14:textId="10EF7C54" w:rsidR="00BA36F8" w:rsidRPr="00394286" w:rsidRDefault="00BA36F8" w:rsidP="00BA36F8">
      <w:pPr>
        <w:jc w:val="both"/>
        <w:rPr>
          <w:rFonts w:ascii="Verdana" w:hAnsi="Verdana"/>
          <w:sz w:val="20"/>
          <w:szCs w:val="22"/>
        </w:rPr>
      </w:pPr>
      <w:r w:rsidRPr="00394286">
        <w:rPr>
          <w:rFonts w:ascii="Verdana" w:hAnsi="Verdana"/>
          <w:sz w:val="20"/>
          <w:szCs w:val="22"/>
        </w:rPr>
        <w:t xml:space="preserve">Les vérifications supplémentaires décidées par la </w:t>
      </w:r>
      <w:r>
        <w:rPr>
          <w:rFonts w:ascii="Arial Black" w:hAnsi="Arial Black"/>
          <w:color w:val="C45911"/>
          <w:sz w:val="20"/>
          <w:szCs w:val="22"/>
        </w:rPr>
        <w:t>C</w:t>
      </w:r>
      <w:r w:rsidRPr="00394286">
        <w:rPr>
          <w:rFonts w:ascii="Arial Black" w:hAnsi="Arial Black"/>
          <w:color w:val="C45911"/>
          <w:sz w:val="20"/>
          <w:szCs w:val="22"/>
        </w:rPr>
        <w:t>ollectivité B</w:t>
      </w:r>
      <w:r w:rsidRPr="00394286">
        <w:rPr>
          <w:rFonts w:ascii="Verdana" w:hAnsi="Verdana"/>
          <w:sz w:val="20"/>
          <w:szCs w:val="22"/>
        </w:rPr>
        <w:t xml:space="preserve"> sont toujours réalisées à ses frais.</w:t>
      </w:r>
    </w:p>
    <w:p w14:paraId="4F91BF56" w14:textId="77777777" w:rsidR="00BA36F8" w:rsidRPr="00394286" w:rsidRDefault="00BA36F8" w:rsidP="00BA36F8">
      <w:pPr>
        <w:jc w:val="both"/>
        <w:rPr>
          <w:rFonts w:ascii="Verdana" w:hAnsi="Verdana"/>
          <w:sz w:val="20"/>
          <w:szCs w:val="22"/>
        </w:rPr>
      </w:pPr>
    </w:p>
    <w:p w14:paraId="256614EB" w14:textId="0F2BC9AA" w:rsidR="00BA36F8" w:rsidRPr="00394286" w:rsidRDefault="00BA36F8" w:rsidP="00BA36F8">
      <w:pPr>
        <w:jc w:val="both"/>
        <w:rPr>
          <w:rFonts w:ascii="Verdana" w:hAnsi="Verdana"/>
          <w:sz w:val="20"/>
          <w:szCs w:val="22"/>
        </w:rPr>
      </w:pPr>
      <w:r w:rsidRPr="00394286">
        <w:rPr>
          <w:rFonts w:ascii="Verdana" w:hAnsi="Verdana"/>
          <w:sz w:val="20"/>
          <w:szCs w:val="22"/>
        </w:rPr>
        <w:t xml:space="preserve">Lorsqu’une vérification supplémentaire est demandée par la </w:t>
      </w:r>
      <w:r w:rsidR="00D95B66" w:rsidRPr="00FA50CF">
        <w:rPr>
          <w:rFonts w:ascii="Arial Black" w:hAnsi="Arial Black"/>
          <w:color w:val="2F5496" w:themeColor="accent1" w:themeShade="BF"/>
          <w:sz w:val="20"/>
          <w:szCs w:val="22"/>
        </w:rPr>
        <w:t>Collectivité A</w:t>
      </w:r>
      <w:r w:rsidRPr="00394286">
        <w:rPr>
          <w:rFonts w:ascii="Verdana" w:hAnsi="Verdana"/>
          <w:sz w:val="20"/>
          <w:szCs w:val="22"/>
        </w:rPr>
        <w:t>, le coût correspondant est mis à la charge :</w:t>
      </w:r>
    </w:p>
    <w:p w14:paraId="583D4A92" w14:textId="1659A88C" w:rsidR="00BA36F8" w:rsidRPr="00394286" w:rsidRDefault="00BA36F8" w:rsidP="00BA36F8">
      <w:pPr>
        <w:numPr>
          <w:ilvl w:val="0"/>
          <w:numId w:val="2"/>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 xml:space="preserve">De la </w:t>
      </w:r>
      <w:r w:rsidR="00D95B66" w:rsidRPr="00FA50CF">
        <w:rPr>
          <w:rFonts w:ascii="Arial Black" w:hAnsi="Arial Black"/>
          <w:color w:val="2F5496" w:themeColor="accent1" w:themeShade="BF"/>
          <w:sz w:val="20"/>
          <w:szCs w:val="22"/>
        </w:rPr>
        <w:t>Collectivité A</w:t>
      </w:r>
      <w:r w:rsidR="00D95B66" w:rsidRPr="00385779">
        <w:rPr>
          <w:rFonts w:ascii="Verdana" w:hAnsi="Verdana"/>
          <w:sz w:val="20"/>
          <w:szCs w:val="22"/>
        </w:rPr>
        <w:t xml:space="preserve"> </w:t>
      </w:r>
      <w:r w:rsidRPr="00394286">
        <w:rPr>
          <w:rFonts w:ascii="Verdana" w:hAnsi="Verdana"/>
          <w:sz w:val="20"/>
          <w:szCs w:val="22"/>
        </w:rPr>
        <w:t>si le compteur est déclaré conforme à la réglementation ;</w:t>
      </w:r>
    </w:p>
    <w:p w14:paraId="42629CA7" w14:textId="0B22852B" w:rsidR="00BA36F8" w:rsidRPr="00394286" w:rsidRDefault="00BA36F8" w:rsidP="00BA36F8">
      <w:pPr>
        <w:numPr>
          <w:ilvl w:val="0"/>
          <w:numId w:val="2"/>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 xml:space="preserve">De la </w:t>
      </w:r>
      <w:r>
        <w:rPr>
          <w:rFonts w:ascii="Arial Black" w:hAnsi="Arial Black"/>
          <w:color w:val="C45911"/>
          <w:sz w:val="20"/>
          <w:szCs w:val="22"/>
        </w:rPr>
        <w:t>C</w:t>
      </w:r>
      <w:r w:rsidRPr="00394286">
        <w:rPr>
          <w:rFonts w:ascii="Arial Black" w:hAnsi="Arial Black"/>
          <w:color w:val="C45911"/>
          <w:sz w:val="20"/>
          <w:szCs w:val="22"/>
        </w:rPr>
        <w:t>ollectivité B</w:t>
      </w:r>
      <w:r w:rsidRPr="00394286">
        <w:rPr>
          <w:rFonts w:ascii="Verdana" w:hAnsi="Verdana"/>
          <w:sz w:val="20"/>
          <w:szCs w:val="22"/>
        </w:rPr>
        <w:t xml:space="preserve">, </w:t>
      </w:r>
      <w:r>
        <w:rPr>
          <w:rFonts w:ascii="Verdana" w:hAnsi="Verdana"/>
          <w:sz w:val="20"/>
          <w:szCs w:val="22"/>
        </w:rPr>
        <w:t>via</w:t>
      </w:r>
      <w:r w:rsidRPr="00394286">
        <w:rPr>
          <w:rFonts w:ascii="Verdana" w:hAnsi="Verdana"/>
          <w:sz w:val="20"/>
          <w:szCs w:val="22"/>
        </w:rPr>
        <w:t xml:space="preserve"> son exploitant,</w:t>
      </w:r>
      <w:r>
        <w:rPr>
          <w:rFonts w:ascii="Arial Black" w:hAnsi="Arial Black"/>
          <w:color w:val="538135"/>
          <w:sz w:val="20"/>
          <w:szCs w:val="22"/>
        </w:rPr>
        <w:t xml:space="preserve"> </w:t>
      </w:r>
      <w:r w:rsidRPr="00394286">
        <w:rPr>
          <w:rFonts w:ascii="Verdana" w:hAnsi="Verdana"/>
          <w:sz w:val="20"/>
          <w:szCs w:val="22"/>
        </w:rPr>
        <w:t>si le compteur est déclaré non conforme à la réglementation.</w:t>
      </w:r>
    </w:p>
    <w:p w14:paraId="5C2095CC" w14:textId="77777777" w:rsidR="00BA36F8" w:rsidRPr="00385779" w:rsidRDefault="00BA36F8" w:rsidP="00BA36F8">
      <w:pPr>
        <w:jc w:val="both"/>
        <w:rPr>
          <w:rFonts w:ascii="Verdana" w:hAnsi="Verdana"/>
          <w:sz w:val="20"/>
          <w:szCs w:val="22"/>
        </w:rPr>
      </w:pPr>
    </w:p>
    <w:p w14:paraId="691F98DC" w14:textId="4E6B8FB0" w:rsidR="00BA36F8" w:rsidRPr="00394286" w:rsidRDefault="00BA36F8" w:rsidP="00BA36F8">
      <w:pPr>
        <w:jc w:val="both"/>
        <w:rPr>
          <w:rFonts w:ascii="Verdana" w:hAnsi="Verdana"/>
          <w:sz w:val="20"/>
          <w:szCs w:val="22"/>
        </w:rPr>
      </w:pPr>
      <w:r w:rsidRPr="00394286">
        <w:rPr>
          <w:rFonts w:ascii="Verdana" w:hAnsi="Verdana"/>
          <w:sz w:val="20"/>
          <w:szCs w:val="22"/>
        </w:rPr>
        <w:t xml:space="preserve">Dans le cas où la non-conformité du compteur est constatée, la </w:t>
      </w:r>
      <w:r>
        <w:rPr>
          <w:rFonts w:ascii="Arial Black" w:hAnsi="Arial Black"/>
          <w:color w:val="C45911"/>
          <w:sz w:val="20"/>
          <w:szCs w:val="22"/>
        </w:rPr>
        <w:t>C</w:t>
      </w:r>
      <w:r w:rsidRPr="00394286">
        <w:rPr>
          <w:rFonts w:ascii="Arial Black" w:hAnsi="Arial Black"/>
          <w:color w:val="C45911"/>
          <w:sz w:val="20"/>
          <w:szCs w:val="22"/>
        </w:rPr>
        <w:t>ollectivité B</w:t>
      </w:r>
      <w:r w:rsidR="00093DA0">
        <w:rPr>
          <w:rFonts w:ascii="Arial Black" w:hAnsi="Arial Black"/>
          <w:color w:val="C45911"/>
          <w:sz w:val="20"/>
          <w:szCs w:val="22"/>
        </w:rPr>
        <w:t xml:space="preserve"> </w:t>
      </w:r>
      <w:r w:rsidRPr="00394286">
        <w:rPr>
          <w:rFonts w:ascii="Verdana" w:hAnsi="Verdana"/>
          <w:sz w:val="20"/>
          <w:szCs w:val="22"/>
        </w:rPr>
        <w:t xml:space="preserve">doit immédiatement le réparer ou le remplacer. </w:t>
      </w:r>
    </w:p>
    <w:p w14:paraId="7C382362" w14:textId="77777777" w:rsidR="00BA36F8" w:rsidRPr="00394286" w:rsidRDefault="00BA36F8" w:rsidP="00BA36F8">
      <w:pPr>
        <w:jc w:val="both"/>
        <w:rPr>
          <w:rFonts w:ascii="Verdana" w:hAnsi="Verdana"/>
          <w:sz w:val="20"/>
          <w:szCs w:val="22"/>
        </w:rPr>
      </w:pPr>
    </w:p>
    <w:p w14:paraId="10B26349" w14:textId="77777777" w:rsidR="00BA36F8" w:rsidRPr="00394286" w:rsidRDefault="00BA36F8" w:rsidP="00BA36F8">
      <w:pPr>
        <w:jc w:val="both"/>
        <w:rPr>
          <w:rFonts w:ascii="Verdana" w:hAnsi="Verdana"/>
          <w:sz w:val="20"/>
          <w:szCs w:val="22"/>
        </w:rPr>
      </w:pPr>
      <w:r w:rsidRPr="00394286">
        <w:rPr>
          <w:rFonts w:ascii="Verdana" w:hAnsi="Verdana"/>
          <w:sz w:val="20"/>
          <w:szCs w:val="22"/>
        </w:rPr>
        <w:t>Le volume d’eau livré est alors évalué, pour la période de facturation en cours :</w:t>
      </w:r>
    </w:p>
    <w:p w14:paraId="2697A497" w14:textId="77777777" w:rsidR="00BA36F8" w:rsidRPr="00394286" w:rsidRDefault="00BA36F8" w:rsidP="00BA36F8">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Soit en appliquant un coefficient de correction au volume indiqué par le compteur, s’il a été montré que l’erreur de mesure est de type systématique ;</w:t>
      </w:r>
    </w:p>
    <w:p w14:paraId="2291E9C2" w14:textId="75F3B3CF" w:rsidR="00BA36F8" w:rsidRPr="00394286" w:rsidRDefault="00BA36F8" w:rsidP="00BA36F8">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 xml:space="preserve">Soit sur la base du volume d’eau livré pendant la période de l’année précédente, éventuellement corrigé en tenant compte de l’évolution des consommations d’eau facturées par la </w:t>
      </w:r>
      <w:r w:rsidR="00D95B66" w:rsidRPr="00FA50CF">
        <w:rPr>
          <w:rFonts w:ascii="Arial Black" w:hAnsi="Arial Black"/>
          <w:color w:val="2F5496" w:themeColor="accent1" w:themeShade="BF"/>
          <w:sz w:val="20"/>
          <w:szCs w:val="22"/>
        </w:rPr>
        <w:t>Collectivité A</w:t>
      </w:r>
      <w:r w:rsidR="007C7FEB" w:rsidRPr="00394286">
        <w:rPr>
          <w:rFonts w:ascii="Verdana" w:hAnsi="Verdana"/>
          <w:sz w:val="20"/>
          <w:szCs w:val="22"/>
        </w:rPr>
        <w:t xml:space="preserve"> </w:t>
      </w:r>
      <w:r w:rsidRPr="00394286">
        <w:rPr>
          <w:rFonts w:ascii="Verdana" w:hAnsi="Verdana"/>
          <w:sz w:val="20"/>
          <w:szCs w:val="22"/>
        </w:rPr>
        <w:t>à ses abonnés pour chacune des deux années ;</w:t>
      </w:r>
    </w:p>
    <w:p w14:paraId="52C17418" w14:textId="5EDA1029" w:rsidR="00BA36F8" w:rsidRPr="00394286" w:rsidRDefault="00BA36F8" w:rsidP="00BA36F8">
      <w:pPr>
        <w:numPr>
          <w:ilvl w:val="0"/>
          <w:numId w:val="4"/>
        </w:numPr>
        <w:tabs>
          <w:tab w:val="clear" w:pos="473"/>
          <w:tab w:val="num" w:pos="360"/>
        </w:tabs>
        <w:spacing w:before="120" w:after="120"/>
        <w:ind w:left="362" w:hanging="249"/>
        <w:jc w:val="both"/>
        <w:rPr>
          <w:rFonts w:ascii="Verdana" w:hAnsi="Verdana"/>
          <w:sz w:val="20"/>
          <w:szCs w:val="22"/>
        </w:rPr>
      </w:pPr>
      <w:r w:rsidRPr="00394286">
        <w:rPr>
          <w:rFonts w:ascii="Verdana" w:hAnsi="Verdana"/>
          <w:sz w:val="20"/>
          <w:szCs w:val="22"/>
        </w:rPr>
        <w:t xml:space="preserve">Soit, si aucune des deux méthodes précédentes ne peut être mise en œuvre, sur la base de toutes justifications qui seront fournies par chacune </w:t>
      </w:r>
      <w:r w:rsidR="007C7FEB" w:rsidRPr="00394286">
        <w:rPr>
          <w:rFonts w:ascii="Verdana" w:hAnsi="Verdana"/>
          <w:sz w:val="20"/>
          <w:szCs w:val="22"/>
        </w:rPr>
        <w:t xml:space="preserve">des </w:t>
      </w:r>
      <w:r w:rsidR="007C7FEB">
        <w:rPr>
          <w:rFonts w:ascii="Verdana" w:hAnsi="Verdana"/>
          <w:sz w:val="20"/>
          <w:szCs w:val="22"/>
        </w:rPr>
        <w:t xml:space="preserve">Parties </w:t>
      </w:r>
      <w:r w:rsidR="0052385B">
        <w:rPr>
          <w:rFonts w:ascii="Verdana" w:hAnsi="Verdana"/>
          <w:sz w:val="20"/>
          <w:szCs w:val="22"/>
        </w:rPr>
        <w:t>au présent contrat.</w:t>
      </w:r>
    </w:p>
    <w:p w14:paraId="628F9488" w14:textId="77777777" w:rsidR="00BA36F8" w:rsidRPr="00394286" w:rsidRDefault="00BA36F8" w:rsidP="00BA36F8">
      <w:pPr>
        <w:jc w:val="both"/>
        <w:rPr>
          <w:rFonts w:ascii="Verdana" w:hAnsi="Verdana"/>
          <w:sz w:val="20"/>
          <w:szCs w:val="22"/>
        </w:rPr>
      </w:pPr>
    </w:p>
    <w:p w14:paraId="636B6EEB" w14:textId="4D0CAD62" w:rsidR="00BA36F8" w:rsidRPr="00385779" w:rsidRDefault="00BA36F8" w:rsidP="00BA36F8">
      <w:pPr>
        <w:jc w:val="both"/>
        <w:rPr>
          <w:rFonts w:ascii="Verdana" w:hAnsi="Verdana"/>
          <w:sz w:val="20"/>
          <w:szCs w:val="22"/>
        </w:rPr>
      </w:pPr>
      <w:r w:rsidRPr="00394286">
        <w:rPr>
          <w:rFonts w:ascii="Verdana" w:hAnsi="Verdana"/>
          <w:sz w:val="20"/>
          <w:szCs w:val="22"/>
        </w:rPr>
        <w:t xml:space="preserve">La </w:t>
      </w:r>
      <w:r>
        <w:rPr>
          <w:rFonts w:ascii="Arial Black" w:hAnsi="Arial Black"/>
          <w:color w:val="C45911"/>
          <w:sz w:val="20"/>
          <w:szCs w:val="22"/>
        </w:rPr>
        <w:t>C</w:t>
      </w:r>
      <w:r w:rsidRPr="00394286">
        <w:rPr>
          <w:rFonts w:ascii="Arial Black" w:hAnsi="Arial Black"/>
          <w:color w:val="C45911"/>
          <w:sz w:val="20"/>
          <w:szCs w:val="22"/>
        </w:rPr>
        <w:t>ollectivité B</w:t>
      </w:r>
      <w:r w:rsidRPr="00394286">
        <w:rPr>
          <w:rFonts w:ascii="Verdana" w:hAnsi="Verdana"/>
          <w:sz w:val="20"/>
          <w:szCs w:val="22"/>
        </w:rPr>
        <w:t xml:space="preserve"> réalise</w:t>
      </w:r>
      <w:r w:rsidR="00093DA0">
        <w:rPr>
          <w:rFonts w:ascii="Verdana" w:hAnsi="Verdana"/>
          <w:sz w:val="20"/>
          <w:szCs w:val="22"/>
        </w:rPr>
        <w:t xml:space="preserve"> </w:t>
      </w:r>
      <w:r w:rsidRPr="00394286">
        <w:rPr>
          <w:rFonts w:ascii="Verdana" w:hAnsi="Verdana"/>
          <w:sz w:val="20"/>
          <w:szCs w:val="22"/>
        </w:rPr>
        <w:t>un relevé du compteur pour chaque période, …</w:t>
      </w:r>
      <w:proofErr w:type="gramStart"/>
      <w:r w:rsidRPr="00394286">
        <w:rPr>
          <w:rFonts w:ascii="Verdana" w:hAnsi="Verdana"/>
          <w:sz w:val="20"/>
          <w:szCs w:val="22"/>
        </w:rPr>
        <w:t>…….</w:t>
      </w:r>
      <w:proofErr w:type="gramEnd"/>
      <w:r w:rsidRPr="00394286">
        <w:rPr>
          <w:rFonts w:ascii="Verdana" w:hAnsi="Verdana"/>
          <w:sz w:val="20"/>
          <w:szCs w:val="22"/>
        </w:rPr>
        <w:t>. ………………. (</w:t>
      </w:r>
      <w:r w:rsidRPr="00394286">
        <w:rPr>
          <w:rStyle w:val="Appelnotedebasdep"/>
          <w:rFonts w:ascii="Verdana" w:hAnsi="Verdana"/>
          <w:sz w:val="20"/>
          <w:szCs w:val="22"/>
        </w:rPr>
        <w:footnoteReference w:id="7"/>
      </w:r>
      <w:r w:rsidRPr="00394286">
        <w:rPr>
          <w:rFonts w:ascii="Verdana" w:hAnsi="Verdana"/>
          <w:sz w:val="20"/>
          <w:szCs w:val="22"/>
        </w:rPr>
        <w:t xml:space="preserve">). Elle adresse chacun des relevés à la </w:t>
      </w:r>
      <w:r w:rsidR="00D95B66" w:rsidRPr="00FA50CF">
        <w:rPr>
          <w:rFonts w:ascii="Arial Black" w:hAnsi="Arial Black"/>
          <w:color w:val="2F5496" w:themeColor="accent1" w:themeShade="BF"/>
          <w:sz w:val="20"/>
          <w:szCs w:val="22"/>
        </w:rPr>
        <w:t>Collectivité A</w:t>
      </w:r>
      <w:r w:rsidRPr="00394286">
        <w:rPr>
          <w:rFonts w:ascii="Verdana" w:hAnsi="Verdana"/>
          <w:sz w:val="20"/>
          <w:szCs w:val="22"/>
        </w:rPr>
        <w:t xml:space="preserve"> dans les meilleurs délais.</w:t>
      </w:r>
    </w:p>
    <w:p w14:paraId="0D285DFE" w14:textId="77777777" w:rsidR="001140A2" w:rsidRPr="00385779" w:rsidRDefault="001140A2">
      <w:pPr>
        <w:jc w:val="both"/>
        <w:rPr>
          <w:rFonts w:ascii="Verdana" w:hAnsi="Verdana"/>
          <w:sz w:val="20"/>
          <w:szCs w:val="22"/>
        </w:rPr>
      </w:pPr>
    </w:p>
    <w:p w14:paraId="60AA8FF8" w14:textId="77777777"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6 – Pression de l’eau livrée</w:t>
      </w:r>
    </w:p>
    <w:p w14:paraId="422D103D" w14:textId="77777777" w:rsidR="00385779" w:rsidRDefault="00385779">
      <w:pPr>
        <w:jc w:val="both"/>
        <w:rPr>
          <w:rFonts w:ascii="Verdana" w:hAnsi="Verdana"/>
          <w:sz w:val="20"/>
          <w:szCs w:val="22"/>
        </w:rPr>
      </w:pPr>
    </w:p>
    <w:p w14:paraId="0A620DDD" w14:textId="52D34925" w:rsidR="001140A2" w:rsidRPr="00385779" w:rsidRDefault="001140A2">
      <w:pPr>
        <w:jc w:val="both"/>
        <w:rPr>
          <w:rFonts w:ascii="Verdana" w:hAnsi="Verdana"/>
          <w:sz w:val="20"/>
          <w:szCs w:val="22"/>
        </w:rPr>
      </w:pPr>
      <w:r w:rsidRPr="00385779">
        <w:rPr>
          <w:rFonts w:ascii="Verdana" w:hAnsi="Verdana"/>
          <w:sz w:val="20"/>
          <w:szCs w:val="22"/>
        </w:rPr>
        <w:t>Pendant toutes les périodes de livraison de l’eau,</w:t>
      </w:r>
      <w:r w:rsidR="00954BD6">
        <w:rPr>
          <w:rFonts w:ascii="Verdana" w:hAnsi="Verdana"/>
          <w:sz w:val="20"/>
          <w:szCs w:val="22"/>
        </w:rPr>
        <w:t xml:space="preserve"> la</w:t>
      </w:r>
      <w:r w:rsidRPr="00385779">
        <w:rPr>
          <w:rFonts w:ascii="Verdana" w:hAnsi="Verdana"/>
          <w:sz w:val="20"/>
          <w:szCs w:val="22"/>
        </w:rPr>
        <w:t xml:space="preserve"> </w:t>
      </w:r>
      <w:r w:rsidR="00954BD6">
        <w:rPr>
          <w:rFonts w:ascii="Arial Black" w:hAnsi="Arial Black"/>
          <w:color w:val="C45911"/>
          <w:sz w:val="20"/>
          <w:szCs w:val="22"/>
        </w:rPr>
        <w:t>C</w:t>
      </w:r>
      <w:r w:rsidR="00954BD6" w:rsidRPr="00394286">
        <w:rPr>
          <w:rFonts w:ascii="Arial Black" w:hAnsi="Arial Black"/>
          <w:color w:val="C45911"/>
          <w:sz w:val="20"/>
          <w:szCs w:val="22"/>
        </w:rPr>
        <w:t>ollectivité B</w:t>
      </w:r>
      <w:r w:rsidR="00954BD6" w:rsidRPr="00385779">
        <w:rPr>
          <w:rFonts w:ascii="Verdana" w:hAnsi="Verdana"/>
          <w:sz w:val="20"/>
          <w:szCs w:val="22"/>
        </w:rPr>
        <w:t xml:space="preserve"> </w:t>
      </w:r>
      <w:r w:rsidRPr="00385779">
        <w:rPr>
          <w:rFonts w:ascii="Verdana" w:hAnsi="Verdana"/>
          <w:sz w:val="20"/>
          <w:szCs w:val="22"/>
        </w:rPr>
        <w:t xml:space="preserve">devra assurer au point de livraison une pression comprise entre </w:t>
      </w:r>
      <w:commentRangeStart w:id="8"/>
      <w:r w:rsidRPr="00385779">
        <w:rPr>
          <w:rFonts w:ascii="Verdana" w:hAnsi="Verdana"/>
          <w:sz w:val="20"/>
          <w:szCs w:val="22"/>
        </w:rPr>
        <w:t>……………</w:t>
      </w:r>
      <w:proofErr w:type="gramStart"/>
      <w:r w:rsidRPr="00385779">
        <w:rPr>
          <w:rFonts w:ascii="Verdana" w:hAnsi="Verdana"/>
          <w:sz w:val="20"/>
          <w:szCs w:val="22"/>
        </w:rPr>
        <w:t>…….</w:t>
      </w:r>
      <w:proofErr w:type="gramEnd"/>
      <w:r w:rsidRPr="00385779">
        <w:rPr>
          <w:rFonts w:ascii="Verdana" w:hAnsi="Verdana"/>
          <w:sz w:val="20"/>
          <w:szCs w:val="22"/>
        </w:rPr>
        <w:t xml:space="preserve">. </w:t>
      </w:r>
      <w:proofErr w:type="gramStart"/>
      <w:r w:rsidRPr="00385779">
        <w:rPr>
          <w:rFonts w:ascii="Verdana" w:hAnsi="Verdana"/>
          <w:sz w:val="20"/>
          <w:szCs w:val="22"/>
        </w:rPr>
        <w:t>et</w:t>
      </w:r>
      <w:proofErr w:type="gramEnd"/>
      <w:r w:rsidRPr="00385779">
        <w:rPr>
          <w:rFonts w:ascii="Verdana" w:hAnsi="Verdana"/>
          <w:sz w:val="20"/>
          <w:szCs w:val="22"/>
        </w:rPr>
        <w:t xml:space="preserve"> …………………….. </w:t>
      </w:r>
      <w:commentRangeEnd w:id="8"/>
      <w:r w:rsidR="00E370A0">
        <w:rPr>
          <w:rStyle w:val="Marquedecommentaire"/>
        </w:rPr>
        <w:commentReference w:id="8"/>
      </w:r>
      <w:r w:rsidRPr="00385779">
        <w:rPr>
          <w:rFonts w:ascii="Verdana" w:hAnsi="Verdana"/>
          <w:sz w:val="20"/>
          <w:szCs w:val="22"/>
        </w:rPr>
        <w:t>(</w:t>
      </w:r>
      <w:r w:rsidRPr="00385779">
        <w:rPr>
          <w:rStyle w:val="Appelnotedebasdep"/>
          <w:rFonts w:ascii="Verdana" w:hAnsi="Verdana"/>
          <w:sz w:val="20"/>
          <w:szCs w:val="22"/>
        </w:rPr>
        <w:footnoteReference w:id="8"/>
      </w:r>
      <w:r w:rsidRPr="00385779">
        <w:rPr>
          <w:rFonts w:ascii="Verdana" w:hAnsi="Verdana"/>
          <w:sz w:val="20"/>
          <w:szCs w:val="22"/>
        </w:rPr>
        <w:t>).</w:t>
      </w:r>
    </w:p>
    <w:p w14:paraId="6EBA98EB" w14:textId="77777777" w:rsidR="001140A2" w:rsidRPr="00385779" w:rsidRDefault="001140A2">
      <w:pPr>
        <w:jc w:val="both"/>
        <w:rPr>
          <w:rFonts w:ascii="Verdana" w:hAnsi="Verdana"/>
          <w:sz w:val="20"/>
          <w:szCs w:val="22"/>
        </w:rPr>
      </w:pPr>
    </w:p>
    <w:p w14:paraId="07897413" w14:textId="58B94E01" w:rsidR="001140A2" w:rsidRPr="00385779" w:rsidRDefault="001140A2">
      <w:pPr>
        <w:jc w:val="both"/>
        <w:rPr>
          <w:rFonts w:ascii="Verdana" w:hAnsi="Verdana"/>
          <w:sz w:val="20"/>
          <w:szCs w:val="22"/>
        </w:rPr>
      </w:pPr>
      <w:r w:rsidRPr="00385779">
        <w:rPr>
          <w:rFonts w:ascii="Verdana" w:hAnsi="Verdana"/>
          <w:sz w:val="20"/>
          <w:szCs w:val="22"/>
        </w:rPr>
        <w:t xml:space="preserve">Cependant, les pressions situées en dehors des limites fixées ci-dessus ne seront pas considérées comme des </w:t>
      </w:r>
      <w:r w:rsidR="00F007B6" w:rsidRPr="00385779">
        <w:rPr>
          <w:rFonts w:ascii="Verdana" w:hAnsi="Verdana"/>
          <w:sz w:val="20"/>
          <w:szCs w:val="22"/>
        </w:rPr>
        <w:t>défaillances</w:t>
      </w:r>
      <w:r w:rsidRPr="00385779">
        <w:rPr>
          <w:rFonts w:ascii="Verdana" w:hAnsi="Verdana"/>
          <w:sz w:val="20"/>
          <w:szCs w:val="22"/>
        </w:rPr>
        <w:t xml:space="preserve"> si elles ne persistent pas pendant plus de </w:t>
      </w:r>
      <w:commentRangeStart w:id="9"/>
      <w:r w:rsidRPr="00385779">
        <w:rPr>
          <w:rFonts w:ascii="Verdana" w:hAnsi="Verdana"/>
          <w:sz w:val="20"/>
          <w:szCs w:val="22"/>
        </w:rPr>
        <w:t xml:space="preserve">………………………………. </w:t>
      </w:r>
      <w:commentRangeEnd w:id="9"/>
      <w:r w:rsidR="00E370A0">
        <w:rPr>
          <w:rStyle w:val="Marquedecommentaire"/>
        </w:rPr>
        <w:commentReference w:id="9"/>
      </w:r>
      <w:r w:rsidRPr="00385779">
        <w:rPr>
          <w:rFonts w:ascii="Verdana" w:hAnsi="Verdana"/>
          <w:sz w:val="20"/>
          <w:szCs w:val="22"/>
        </w:rPr>
        <w:t>(</w:t>
      </w:r>
      <w:r w:rsidRPr="00385779">
        <w:rPr>
          <w:rStyle w:val="Appelnotedebasdep"/>
          <w:rFonts w:ascii="Verdana" w:hAnsi="Verdana"/>
          <w:sz w:val="20"/>
          <w:szCs w:val="22"/>
        </w:rPr>
        <w:footnoteReference w:id="9"/>
      </w:r>
      <w:r w:rsidRPr="00385779">
        <w:rPr>
          <w:rFonts w:ascii="Verdana" w:hAnsi="Verdana"/>
          <w:sz w:val="20"/>
          <w:szCs w:val="22"/>
        </w:rPr>
        <w:t>).</w:t>
      </w:r>
    </w:p>
    <w:p w14:paraId="284B550E" w14:textId="77777777" w:rsidR="001140A2" w:rsidRPr="00385779" w:rsidRDefault="001140A2">
      <w:pPr>
        <w:jc w:val="both"/>
        <w:rPr>
          <w:rFonts w:ascii="Verdana" w:hAnsi="Verdana"/>
          <w:sz w:val="20"/>
          <w:szCs w:val="22"/>
        </w:rPr>
      </w:pPr>
    </w:p>
    <w:p w14:paraId="6D0AB9D9" w14:textId="77777777"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7 – Qualité de l’eau livrée</w:t>
      </w:r>
    </w:p>
    <w:p w14:paraId="66E285E7" w14:textId="77777777" w:rsidR="009E7D5F" w:rsidRPr="00385779" w:rsidRDefault="009E7D5F">
      <w:pPr>
        <w:jc w:val="both"/>
        <w:rPr>
          <w:rFonts w:ascii="Verdana" w:hAnsi="Verdana"/>
          <w:b/>
          <w:bCs/>
          <w:sz w:val="20"/>
          <w:szCs w:val="22"/>
        </w:rPr>
      </w:pPr>
    </w:p>
    <w:p w14:paraId="48E5F928" w14:textId="268529BA" w:rsidR="001140A2" w:rsidRPr="00385779" w:rsidRDefault="001140A2">
      <w:pPr>
        <w:jc w:val="both"/>
        <w:rPr>
          <w:rFonts w:ascii="Verdana" w:hAnsi="Verdana"/>
          <w:sz w:val="20"/>
          <w:szCs w:val="22"/>
        </w:rPr>
      </w:pPr>
      <w:r w:rsidRPr="00385779">
        <w:rPr>
          <w:rFonts w:ascii="Verdana" w:hAnsi="Verdana"/>
          <w:sz w:val="20"/>
          <w:szCs w:val="22"/>
        </w:rPr>
        <w:t xml:space="preserve">La qualité de l’eau livrée par la </w:t>
      </w:r>
      <w:r w:rsidR="00954BD6">
        <w:rPr>
          <w:rFonts w:ascii="Arial Black" w:hAnsi="Arial Black"/>
          <w:color w:val="C45911"/>
          <w:sz w:val="20"/>
          <w:szCs w:val="22"/>
        </w:rPr>
        <w:t>C</w:t>
      </w:r>
      <w:r w:rsidR="00954BD6" w:rsidRPr="00394286">
        <w:rPr>
          <w:rFonts w:ascii="Arial Black" w:hAnsi="Arial Black"/>
          <w:color w:val="C45911"/>
          <w:sz w:val="20"/>
          <w:szCs w:val="22"/>
        </w:rPr>
        <w:t>ollectivité B</w:t>
      </w:r>
      <w:r w:rsidRPr="00385779">
        <w:rPr>
          <w:rFonts w:ascii="Verdana" w:hAnsi="Verdana"/>
          <w:sz w:val="20"/>
          <w:szCs w:val="22"/>
        </w:rPr>
        <w:t xml:space="preserve"> devra être à tout moment conforme à la réglementation en vigueur relative à la qualité de l’eau destinée à la consommation humaine.</w:t>
      </w:r>
    </w:p>
    <w:p w14:paraId="381A20AC" w14:textId="77777777" w:rsidR="009E7D5F" w:rsidRPr="00385779" w:rsidRDefault="009E7D5F">
      <w:pPr>
        <w:jc w:val="both"/>
        <w:rPr>
          <w:rFonts w:ascii="Verdana" w:hAnsi="Verdana"/>
          <w:sz w:val="20"/>
          <w:szCs w:val="22"/>
        </w:rPr>
      </w:pPr>
    </w:p>
    <w:p w14:paraId="39944069" w14:textId="77777777" w:rsidR="001140A2" w:rsidRPr="00385779" w:rsidRDefault="001140A2">
      <w:pPr>
        <w:jc w:val="both"/>
        <w:rPr>
          <w:rFonts w:ascii="Verdana" w:hAnsi="Verdana"/>
          <w:sz w:val="20"/>
          <w:szCs w:val="22"/>
        </w:rPr>
      </w:pPr>
      <w:r w:rsidRPr="00385779">
        <w:rPr>
          <w:rFonts w:ascii="Verdana" w:hAnsi="Verdana"/>
          <w:sz w:val="20"/>
          <w:szCs w:val="22"/>
        </w:rPr>
        <w:t>En outre, les caractéristiques particulières suivantes, s’ajoutant à celles fixées par la réglementation précitée, devront également être respectées :</w:t>
      </w:r>
    </w:p>
    <w:p w14:paraId="0777BD90" w14:textId="77777777" w:rsidR="001140A2" w:rsidRPr="00385779" w:rsidRDefault="001140A2" w:rsidP="00F007B6">
      <w:pPr>
        <w:numPr>
          <w:ilvl w:val="0"/>
          <w:numId w:val="14"/>
        </w:numPr>
        <w:spacing w:before="120" w:after="120"/>
        <w:ind w:left="714" w:hanging="357"/>
        <w:jc w:val="both"/>
        <w:rPr>
          <w:rFonts w:ascii="Verdana" w:hAnsi="Verdana"/>
          <w:sz w:val="20"/>
          <w:szCs w:val="22"/>
        </w:rPr>
      </w:pPr>
      <w:r w:rsidRPr="00385779">
        <w:rPr>
          <w:rFonts w:ascii="Verdana" w:hAnsi="Verdana"/>
          <w:sz w:val="20"/>
          <w:szCs w:val="22"/>
        </w:rPr>
        <w:lastRenderedPageBreak/>
        <w:t>………………………………………………………………………………………</w:t>
      </w:r>
    </w:p>
    <w:p w14:paraId="17AFE062" w14:textId="77777777" w:rsidR="001140A2" w:rsidRPr="00385779" w:rsidRDefault="001140A2" w:rsidP="00F007B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513FC360" w14:textId="77777777" w:rsidR="001140A2" w:rsidRPr="00385779" w:rsidRDefault="001140A2" w:rsidP="00F007B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1637276C" w14:textId="77777777" w:rsidR="001140A2" w:rsidRPr="00385779" w:rsidRDefault="001140A2" w:rsidP="00F007B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5CF02323" w14:textId="77777777" w:rsidR="001140A2" w:rsidRPr="00385779" w:rsidRDefault="001140A2" w:rsidP="00F007B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0380EBCE" w14:textId="77777777" w:rsidR="001140A2" w:rsidRPr="00385779" w:rsidRDefault="001140A2">
      <w:pPr>
        <w:jc w:val="both"/>
        <w:rPr>
          <w:rFonts w:ascii="Verdana" w:hAnsi="Verdana"/>
          <w:i/>
          <w:iCs/>
          <w:sz w:val="20"/>
          <w:szCs w:val="22"/>
        </w:rPr>
      </w:pPr>
      <w:r w:rsidRPr="00385779">
        <w:rPr>
          <w:rFonts w:ascii="Verdana" w:hAnsi="Verdana"/>
          <w:i/>
          <w:iCs/>
          <w:sz w:val="20"/>
          <w:szCs w:val="22"/>
          <w:highlight w:val="yellow"/>
        </w:rPr>
        <w:t>(</w:t>
      </w:r>
      <w:proofErr w:type="gramStart"/>
      <w:r w:rsidRPr="00385779">
        <w:rPr>
          <w:rFonts w:ascii="Verdana" w:hAnsi="Verdana"/>
          <w:i/>
          <w:iCs/>
          <w:sz w:val="20"/>
          <w:szCs w:val="22"/>
          <w:highlight w:val="yellow"/>
        </w:rPr>
        <w:t>indiquer</w:t>
      </w:r>
      <w:proofErr w:type="gramEnd"/>
      <w:r w:rsidRPr="00385779">
        <w:rPr>
          <w:rFonts w:ascii="Verdana" w:hAnsi="Verdana"/>
          <w:i/>
          <w:iCs/>
          <w:sz w:val="20"/>
          <w:szCs w:val="22"/>
          <w:highlight w:val="yellow"/>
        </w:rPr>
        <w:t>, s’il y a lieu, les exigences particulières de la collectivité A).</w:t>
      </w:r>
    </w:p>
    <w:p w14:paraId="03E2FB82" w14:textId="632942DE" w:rsidR="001140A2" w:rsidRDefault="001140A2">
      <w:pPr>
        <w:jc w:val="both"/>
        <w:rPr>
          <w:rFonts w:ascii="Verdana" w:hAnsi="Verdana"/>
          <w:i/>
          <w:iCs/>
          <w:sz w:val="20"/>
          <w:szCs w:val="22"/>
        </w:rPr>
      </w:pPr>
    </w:p>
    <w:p w14:paraId="40F737CF" w14:textId="6724DA7C" w:rsidR="00385779" w:rsidRDefault="00385779">
      <w:pPr>
        <w:jc w:val="both"/>
        <w:rPr>
          <w:rFonts w:ascii="Verdana" w:hAnsi="Verdana"/>
          <w:i/>
          <w:iCs/>
          <w:sz w:val="20"/>
          <w:szCs w:val="22"/>
        </w:rPr>
      </w:pPr>
    </w:p>
    <w:p w14:paraId="4ED5FD48" w14:textId="4F47ED64" w:rsidR="001140A2" w:rsidRPr="00385779" w:rsidRDefault="00F007B6">
      <w:pPr>
        <w:jc w:val="both"/>
        <w:rPr>
          <w:rFonts w:ascii="Verdana" w:hAnsi="Verdana"/>
          <w:sz w:val="20"/>
          <w:szCs w:val="22"/>
        </w:rPr>
      </w:pPr>
      <w:r>
        <w:rPr>
          <w:rFonts w:ascii="Verdana" w:hAnsi="Verdana"/>
          <w:sz w:val="20"/>
          <w:szCs w:val="22"/>
        </w:rPr>
        <w:t>En complément des contrôles de qualité de l’eau réalisés sur l’unité de production et de distribution dont est issue la vente d’eau potable</w:t>
      </w:r>
      <w:r w:rsidR="00363E35">
        <w:rPr>
          <w:rFonts w:ascii="Verdana" w:hAnsi="Verdana"/>
          <w:sz w:val="20"/>
          <w:szCs w:val="22"/>
        </w:rPr>
        <w:t xml:space="preserve"> </w:t>
      </w:r>
      <w:r w:rsidR="00363E35" w:rsidRPr="00363E35">
        <w:rPr>
          <w:rFonts w:ascii="Verdana" w:hAnsi="Verdana"/>
          <w:i/>
          <w:iCs/>
          <w:sz w:val="20"/>
          <w:szCs w:val="22"/>
        </w:rPr>
        <w:t>(prévus à l’article 2)</w:t>
      </w:r>
      <w:r>
        <w:rPr>
          <w:rFonts w:ascii="Verdana" w:hAnsi="Verdana"/>
          <w:sz w:val="20"/>
          <w:szCs w:val="22"/>
        </w:rPr>
        <w:t>, l</w:t>
      </w:r>
      <w:r w:rsidR="001140A2" w:rsidRPr="00385779">
        <w:rPr>
          <w:rFonts w:ascii="Verdana" w:hAnsi="Verdana"/>
          <w:sz w:val="20"/>
          <w:szCs w:val="22"/>
        </w:rPr>
        <w:t>e contrôle de la qualité de l’eau livrée sera effectué au moyen de prélèvements réalisés au point de livraison (</w:t>
      </w:r>
      <w:r w:rsidR="001140A2" w:rsidRPr="00385779">
        <w:rPr>
          <w:rStyle w:val="Appelnotedebasdep"/>
          <w:rFonts w:ascii="Verdana" w:hAnsi="Verdana"/>
          <w:sz w:val="20"/>
          <w:szCs w:val="22"/>
        </w:rPr>
        <w:footnoteReference w:id="10"/>
      </w:r>
      <w:r w:rsidR="001140A2" w:rsidRPr="00385779">
        <w:rPr>
          <w:rFonts w:ascii="Verdana" w:hAnsi="Verdana"/>
          <w:sz w:val="20"/>
          <w:szCs w:val="22"/>
        </w:rPr>
        <w:t>)</w:t>
      </w:r>
      <w:r w:rsidR="00294148">
        <w:rPr>
          <w:rFonts w:ascii="Verdana" w:hAnsi="Verdana"/>
          <w:sz w:val="20"/>
          <w:szCs w:val="22"/>
        </w:rPr>
        <w:t xml:space="preserve"> ou un autre point situé à proximité</w:t>
      </w:r>
      <w:r w:rsidR="001140A2" w:rsidRPr="00385779">
        <w:rPr>
          <w:rFonts w:ascii="Verdana" w:hAnsi="Verdana"/>
          <w:sz w:val="20"/>
          <w:szCs w:val="22"/>
        </w:rPr>
        <w:t xml:space="preserve">, </w:t>
      </w:r>
      <w:r w:rsidR="00E370A0">
        <w:rPr>
          <w:rFonts w:ascii="Verdana" w:hAnsi="Verdana"/>
          <w:sz w:val="20"/>
          <w:szCs w:val="22"/>
        </w:rPr>
        <w:t xml:space="preserve">selon une fréquence déterminée par la </w:t>
      </w:r>
      <w:r w:rsidR="00E370A0" w:rsidRPr="00FA50CF">
        <w:rPr>
          <w:rFonts w:ascii="Arial Black" w:hAnsi="Arial Black"/>
          <w:color w:val="2F5496" w:themeColor="accent1" w:themeShade="BF"/>
          <w:sz w:val="20"/>
          <w:szCs w:val="22"/>
        </w:rPr>
        <w:t>Collectivité A</w:t>
      </w:r>
      <w:r w:rsidR="00E370A0">
        <w:rPr>
          <w:rFonts w:ascii="Verdana" w:hAnsi="Verdana"/>
          <w:sz w:val="20"/>
          <w:szCs w:val="22"/>
        </w:rPr>
        <w:t xml:space="preserve"> </w:t>
      </w:r>
      <w:commentRangeStart w:id="10"/>
      <w:r w:rsidR="001140A2" w:rsidRPr="00385779">
        <w:rPr>
          <w:rFonts w:ascii="Verdana" w:hAnsi="Verdana"/>
          <w:sz w:val="20"/>
          <w:szCs w:val="22"/>
        </w:rPr>
        <w:t>(</w:t>
      </w:r>
      <w:r w:rsidR="001140A2" w:rsidRPr="00385779">
        <w:rPr>
          <w:rStyle w:val="Appelnotedebasdep"/>
          <w:rFonts w:ascii="Verdana" w:hAnsi="Verdana"/>
          <w:sz w:val="20"/>
          <w:szCs w:val="22"/>
        </w:rPr>
        <w:footnoteReference w:id="11"/>
      </w:r>
      <w:r w:rsidR="001140A2" w:rsidRPr="00385779">
        <w:rPr>
          <w:rFonts w:ascii="Verdana" w:hAnsi="Verdana"/>
          <w:sz w:val="20"/>
          <w:szCs w:val="22"/>
        </w:rPr>
        <w:t>)</w:t>
      </w:r>
      <w:commentRangeEnd w:id="10"/>
      <w:r w:rsidR="00983171">
        <w:rPr>
          <w:rStyle w:val="Marquedecommentaire"/>
        </w:rPr>
        <w:commentReference w:id="10"/>
      </w:r>
      <w:r w:rsidR="001140A2" w:rsidRPr="00385779">
        <w:rPr>
          <w:rFonts w:ascii="Verdana" w:hAnsi="Verdana"/>
          <w:sz w:val="20"/>
          <w:szCs w:val="22"/>
        </w:rPr>
        <w:t>.</w:t>
      </w:r>
    </w:p>
    <w:p w14:paraId="0262819C" w14:textId="77777777" w:rsidR="001140A2" w:rsidRPr="00385779" w:rsidRDefault="001140A2">
      <w:pPr>
        <w:jc w:val="both"/>
        <w:rPr>
          <w:rFonts w:ascii="Verdana" w:hAnsi="Verdana"/>
          <w:sz w:val="20"/>
          <w:szCs w:val="22"/>
        </w:rPr>
      </w:pPr>
    </w:p>
    <w:p w14:paraId="2ABFA4B6" w14:textId="1479B8B0" w:rsidR="001140A2" w:rsidRPr="00385779" w:rsidRDefault="001140A2">
      <w:pPr>
        <w:jc w:val="both"/>
        <w:rPr>
          <w:rFonts w:ascii="Verdana" w:hAnsi="Verdana"/>
          <w:sz w:val="20"/>
          <w:szCs w:val="22"/>
        </w:rPr>
      </w:pPr>
      <w:r w:rsidRPr="00385779">
        <w:rPr>
          <w:rFonts w:ascii="Verdana" w:hAnsi="Verdana"/>
          <w:sz w:val="20"/>
          <w:szCs w:val="22"/>
        </w:rPr>
        <w:t xml:space="preserve">Ces prélèvements, ainsi que les analyses correspondant à chacun d’eux, seront exécutés sous la responsabilité et aux frais de </w:t>
      </w:r>
      <w:r w:rsidR="00954BD6">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00954BD6">
        <w:rPr>
          <w:rFonts w:ascii="Verdana" w:hAnsi="Verdana"/>
          <w:sz w:val="20"/>
          <w:szCs w:val="22"/>
        </w:rPr>
        <w:t xml:space="preserve"> </w:t>
      </w:r>
      <w:r w:rsidRPr="00385779">
        <w:rPr>
          <w:rFonts w:ascii="Verdana" w:hAnsi="Verdana"/>
          <w:sz w:val="20"/>
          <w:szCs w:val="22"/>
        </w:rPr>
        <w:t>(</w:t>
      </w:r>
      <w:r w:rsidRPr="00385779">
        <w:rPr>
          <w:rStyle w:val="Appelnotedebasdep"/>
          <w:rFonts w:ascii="Verdana" w:hAnsi="Verdana"/>
          <w:sz w:val="20"/>
          <w:szCs w:val="22"/>
        </w:rPr>
        <w:footnoteReference w:id="12"/>
      </w:r>
      <w:r w:rsidRPr="00385779">
        <w:rPr>
          <w:rFonts w:ascii="Verdana" w:hAnsi="Verdana"/>
          <w:sz w:val="20"/>
          <w:szCs w:val="22"/>
        </w:rPr>
        <w:t>).</w:t>
      </w:r>
    </w:p>
    <w:p w14:paraId="151EACC4" w14:textId="77777777" w:rsidR="001140A2" w:rsidRPr="00385779" w:rsidRDefault="001140A2">
      <w:pPr>
        <w:jc w:val="both"/>
        <w:rPr>
          <w:rFonts w:ascii="Verdana" w:hAnsi="Verdana"/>
          <w:sz w:val="20"/>
          <w:szCs w:val="22"/>
        </w:rPr>
      </w:pPr>
    </w:p>
    <w:p w14:paraId="54D69C17" w14:textId="77777777" w:rsidR="001140A2" w:rsidRPr="00385779" w:rsidRDefault="001140A2">
      <w:pPr>
        <w:jc w:val="both"/>
        <w:rPr>
          <w:rFonts w:ascii="Verdana" w:hAnsi="Verdana"/>
          <w:sz w:val="20"/>
          <w:szCs w:val="22"/>
        </w:rPr>
      </w:pPr>
      <w:commentRangeStart w:id="11"/>
      <w:r w:rsidRPr="00385779">
        <w:rPr>
          <w:rFonts w:ascii="Verdana" w:hAnsi="Verdana"/>
          <w:sz w:val="20"/>
          <w:szCs w:val="22"/>
        </w:rPr>
        <w:t>Chaque analyse portera au minimum sur les paramètres suivants :</w:t>
      </w:r>
    </w:p>
    <w:p w14:paraId="482F03BC" w14:textId="77777777" w:rsidR="001140A2" w:rsidRPr="00385779" w:rsidRDefault="001140A2"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4EAF13EB" w14:textId="77777777" w:rsidR="001140A2" w:rsidRPr="00385779" w:rsidRDefault="001140A2"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2D9C094C" w14:textId="77777777" w:rsidR="001140A2" w:rsidRPr="00385779" w:rsidRDefault="001140A2"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p>
    <w:p w14:paraId="561D63CD" w14:textId="77777777" w:rsidR="001140A2" w:rsidRPr="00385779" w:rsidRDefault="001140A2"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w:t>
      </w:r>
      <w:commentRangeEnd w:id="11"/>
      <w:r w:rsidR="00E370A0">
        <w:rPr>
          <w:rStyle w:val="Marquedecommentaire"/>
        </w:rPr>
        <w:commentReference w:id="11"/>
      </w:r>
    </w:p>
    <w:p w14:paraId="408A9C58" w14:textId="77777777" w:rsidR="001140A2" w:rsidRPr="00385779" w:rsidRDefault="001140A2">
      <w:pPr>
        <w:jc w:val="both"/>
        <w:rPr>
          <w:rFonts w:ascii="Verdana" w:hAnsi="Verdana"/>
          <w:sz w:val="20"/>
          <w:szCs w:val="22"/>
        </w:rPr>
      </w:pPr>
    </w:p>
    <w:p w14:paraId="36877CEA" w14:textId="07112278" w:rsidR="001140A2" w:rsidRPr="00385779" w:rsidRDefault="001140A2">
      <w:pPr>
        <w:jc w:val="both"/>
        <w:rPr>
          <w:rFonts w:ascii="Verdana" w:hAnsi="Verdana"/>
          <w:sz w:val="20"/>
          <w:szCs w:val="22"/>
        </w:rPr>
      </w:pPr>
      <w:r w:rsidRPr="00385779">
        <w:rPr>
          <w:rFonts w:ascii="Verdana" w:hAnsi="Verdana"/>
          <w:sz w:val="20"/>
          <w:szCs w:val="22"/>
        </w:rPr>
        <w:t xml:space="preserve">Les résultats des analyses seront communiqués sans délai à </w:t>
      </w:r>
      <w:r w:rsidR="00E370A0" w:rsidRPr="00E370A0">
        <w:rPr>
          <w:rFonts w:ascii="Verdana" w:hAnsi="Verdana"/>
          <w:sz w:val="20"/>
          <w:szCs w:val="22"/>
        </w:rPr>
        <w:t>la</w:t>
      </w:r>
      <w:r w:rsidR="004524C7">
        <w:rPr>
          <w:rFonts w:ascii="Verdana" w:hAnsi="Verdana"/>
          <w:sz w:val="20"/>
          <w:szCs w:val="22"/>
        </w:rPr>
        <w:t xml:space="preserve"> </w:t>
      </w:r>
      <w:r w:rsidR="004524C7">
        <w:rPr>
          <w:rFonts w:ascii="Arial Black" w:hAnsi="Arial Black"/>
          <w:color w:val="C45911"/>
          <w:sz w:val="20"/>
          <w:szCs w:val="22"/>
        </w:rPr>
        <w:t>C</w:t>
      </w:r>
      <w:r w:rsidR="004524C7" w:rsidRPr="00394286">
        <w:rPr>
          <w:rFonts w:ascii="Arial Black" w:hAnsi="Arial Black"/>
          <w:color w:val="C45911"/>
          <w:sz w:val="20"/>
          <w:szCs w:val="22"/>
        </w:rPr>
        <w:t>ollectivité B</w:t>
      </w:r>
      <w:r w:rsidRPr="00385779">
        <w:rPr>
          <w:rFonts w:ascii="Verdana" w:hAnsi="Verdana"/>
          <w:sz w:val="20"/>
          <w:szCs w:val="22"/>
        </w:rPr>
        <w:t xml:space="preserve"> (</w:t>
      </w:r>
      <w:r w:rsidRPr="00385779">
        <w:rPr>
          <w:rStyle w:val="Appelnotedebasdep"/>
          <w:rFonts w:ascii="Verdana" w:hAnsi="Verdana"/>
          <w:sz w:val="20"/>
          <w:szCs w:val="22"/>
        </w:rPr>
        <w:footnoteReference w:id="13"/>
      </w:r>
      <w:r w:rsidRPr="00385779">
        <w:rPr>
          <w:rFonts w:ascii="Verdana" w:hAnsi="Verdana"/>
          <w:sz w:val="20"/>
          <w:szCs w:val="22"/>
        </w:rPr>
        <w:t>).</w:t>
      </w:r>
    </w:p>
    <w:p w14:paraId="06CFFDAB" w14:textId="77777777" w:rsidR="001140A2" w:rsidRPr="00385779" w:rsidRDefault="001140A2">
      <w:pPr>
        <w:jc w:val="both"/>
        <w:rPr>
          <w:rFonts w:ascii="Verdana" w:hAnsi="Verdana"/>
          <w:sz w:val="20"/>
          <w:szCs w:val="22"/>
        </w:rPr>
      </w:pPr>
    </w:p>
    <w:p w14:paraId="744348BB" w14:textId="77777777" w:rsidR="001140A2" w:rsidRPr="00AF14F8" w:rsidRDefault="001140A2">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8 – Prix de l’eau livrée</w:t>
      </w:r>
    </w:p>
    <w:p w14:paraId="79E8885B" w14:textId="77777777" w:rsidR="009E7D5F" w:rsidRPr="00385779" w:rsidRDefault="009E7D5F">
      <w:pPr>
        <w:jc w:val="both"/>
        <w:rPr>
          <w:rFonts w:ascii="Verdana" w:hAnsi="Verdana"/>
          <w:b/>
          <w:bCs/>
          <w:sz w:val="20"/>
          <w:szCs w:val="22"/>
        </w:rPr>
      </w:pPr>
    </w:p>
    <w:p w14:paraId="544A364D" w14:textId="68C4100E" w:rsidR="001140A2" w:rsidRPr="00954BD6" w:rsidRDefault="001140A2" w:rsidP="00954BD6">
      <w:pPr>
        <w:shd w:val="clear" w:color="auto" w:fill="FFD966"/>
        <w:jc w:val="both"/>
        <w:rPr>
          <w:rFonts w:ascii="Arial Black" w:hAnsi="Arial Black"/>
          <w:b/>
          <w:bCs/>
          <w:sz w:val="20"/>
          <w:szCs w:val="22"/>
        </w:rPr>
      </w:pPr>
      <w:r w:rsidRPr="00954BD6">
        <w:rPr>
          <w:rFonts w:ascii="Arial Black" w:hAnsi="Arial Black"/>
          <w:b/>
          <w:bCs/>
          <w:sz w:val="20"/>
          <w:szCs w:val="22"/>
        </w:rPr>
        <w:t xml:space="preserve">Variante A </w:t>
      </w:r>
      <w:r w:rsidRPr="00954BD6">
        <w:rPr>
          <w:rFonts w:ascii="Verdana" w:hAnsi="Verdana"/>
          <w:i/>
          <w:iCs/>
          <w:sz w:val="20"/>
          <w:szCs w:val="22"/>
        </w:rPr>
        <w:t>(la collectivité B a choisi la régie, ou un contrat de délégation de type « gérance » ou « régie intéressée »).</w:t>
      </w:r>
    </w:p>
    <w:p w14:paraId="44A8D2CF" w14:textId="77777777" w:rsidR="009E7D5F" w:rsidRPr="00385779" w:rsidRDefault="009E7D5F">
      <w:pPr>
        <w:jc w:val="both"/>
        <w:rPr>
          <w:rFonts w:ascii="Verdana" w:hAnsi="Verdana"/>
          <w:sz w:val="20"/>
          <w:szCs w:val="22"/>
        </w:rPr>
      </w:pPr>
    </w:p>
    <w:p w14:paraId="3E12184A" w14:textId="77777777" w:rsidR="001140A2" w:rsidRPr="00385779" w:rsidRDefault="001140A2">
      <w:pPr>
        <w:jc w:val="both"/>
        <w:rPr>
          <w:rFonts w:ascii="Verdana" w:hAnsi="Verdana"/>
          <w:sz w:val="20"/>
          <w:szCs w:val="22"/>
        </w:rPr>
      </w:pPr>
      <w:r w:rsidRPr="00385779">
        <w:rPr>
          <w:rFonts w:ascii="Verdana" w:hAnsi="Verdana"/>
          <w:sz w:val="20"/>
          <w:szCs w:val="22"/>
        </w:rPr>
        <w:t xml:space="preserve">Le prix de l’eau livrée comporte trois composantes : </w:t>
      </w:r>
    </w:p>
    <w:p w14:paraId="573AB36F" w14:textId="4B19E334"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part couvrant les charges </w:t>
      </w:r>
      <w:r w:rsidR="004A6176">
        <w:rPr>
          <w:rFonts w:ascii="Verdana" w:hAnsi="Verdana"/>
          <w:sz w:val="20"/>
          <w:szCs w:val="22"/>
        </w:rPr>
        <w:t xml:space="preserve">d’investissement et d’exploitation du service </w:t>
      </w:r>
      <w:r w:rsidR="001140A2" w:rsidRPr="00385779">
        <w:rPr>
          <w:rFonts w:ascii="Verdana" w:hAnsi="Verdana"/>
          <w:sz w:val="20"/>
          <w:szCs w:val="22"/>
        </w:rPr>
        <w:t xml:space="preserve">supportées par la </w:t>
      </w:r>
      <w:r>
        <w:rPr>
          <w:rFonts w:ascii="Arial Black" w:hAnsi="Arial Black"/>
          <w:color w:val="C45911"/>
          <w:sz w:val="20"/>
          <w:szCs w:val="22"/>
        </w:rPr>
        <w:t>C</w:t>
      </w:r>
      <w:r w:rsidRPr="00394286">
        <w:rPr>
          <w:rFonts w:ascii="Arial Black" w:hAnsi="Arial Black"/>
          <w:color w:val="C45911"/>
          <w:sz w:val="20"/>
          <w:szCs w:val="22"/>
        </w:rPr>
        <w:t>ollectivité B</w:t>
      </w:r>
      <w:r w:rsidR="001140A2" w:rsidRPr="00385779">
        <w:rPr>
          <w:rFonts w:ascii="Verdana" w:hAnsi="Verdana"/>
          <w:sz w:val="20"/>
          <w:szCs w:val="22"/>
        </w:rPr>
        <w:t> </w:t>
      </w:r>
      <w:r w:rsidR="004A6176">
        <w:rPr>
          <w:rFonts w:ascii="Verdana" w:hAnsi="Verdana"/>
          <w:sz w:val="20"/>
          <w:szCs w:val="22"/>
        </w:rPr>
        <w:t xml:space="preserve">et affectables à la vente d’eau en gros </w:t>
      </w:r>
      <w:r w:rsidR="001140A2" w:rsidRPr="00385779">
        <w:rPr>
          <w:rFonts w:ascii="Verdana" w:hAnsi="Verdana"/>
          <w:sz w:val="20"/>
          <w:szCs w:val="22"/>
        </w:rPr>
        <w:t>;</w:t>
      </w:r>
    </w:p>
    <w:p w14:paraId="0202A064" w14:textId="5FC7EF91"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participation de la </w:t>
      </w:r>
      <w:r w:rsidR="00D95B66" w:rsidRPr="00FA50CF">
        <w:rPr>
          <w:rFonts w:ascii="Arial Black" w:hAnsi="Arial Black"/>
          <w:color w:val="2F5496" w:themeColor="accent1" w:themeShade="BF"/>
          <w:sz w:val="20"/>
          <w:szCs w:val="22"/>
        </w:rPr>
        <w:t>Collectivité A</w:t>
      </w:r>
      <w:r w:rsidR="007C7FEB">
        <w:rPr>
          <w:rFonts w:ascii="Verdana" w:hAnsi="Verdana"/>
          <w:sz w:val="20"/>
          <w:szCs w:val="22"/>
        </w:rPr>
        <w:t xml:space="preserve"> </w:t>
      </w:r>
      <w:r w:rsidR="001140A2" w:rsidRPr="00385779">
        <w:rPr>
          <w:rFonts w:ascii="Verdana" w:hAnsi="Verdana"/>
          <w:sz w:val="20"/>
          <w:szCs w:val="22"/>
        </w:rPr>
        <w:t xml:space="preserve">à la redevance pour préservation des ressources en eau payée par la </w:t>
      </w:r>
      <w:r>
        <w:rPr>
          <w:rFonts w:ascii="Arial Black" w:hAnsi="Arial Black"/>
          <w:color w:val="C45911"/>
          <w:sz w:val="20"/>
          <w:szCs w:val="22"/>
        </w:rPr>
        <w:t>C</w:t>
      </w:r>
      <w:r w:rsidRPr="00394286">
        <w:rPr>
          <w:rFonts w:ascii="Arial Black" w:hAnsi="Arial Black"/>
          <w:color w:val="C45911"/>
          <w:sz w:val="20"/>
          <w:szCs w:val="22"/>
        </w:rPr>
        <w:t>ollectivité B</w:t>
      </w:r>
      <w:r w:rsidR="002D38B9">
        <w:rPr>
          <w:rFonts w:ascii="Arial Black" w:hAnsi="Arial Black"/>
          <w:color w:val="C45911"/>
          <w:sz w:val="20"/>
          <w:szCs w:val="22"/>
        </w:rPr>
        <w:t xml:space="preserve"> </w:t>
      </w:r>
      <w:r w:rsidR="002D38B9">
        <w:rPr>
          <w:rFonts w:ascii="Verdana" w:hAnsi="Verdana"/>
          <w:sz w:val="20"/>
          <w:szCs w:val="22"/>
        </w:rPr>
        <w:t>ou</w:t>
      </w:r>
      <w:r w:rsidR="002D38B9" w:rsidRPr="002D38B9">
        <w:rPr>
          <w:rFonts w:ascii="Verdana" w:hAnsi="Verdana"/>
          <w:sz w:val="20"/>
          <w:szCs w:val="22"/>
        </w:rPr>
        <w:t xml:space="preserve"> son exploitant</w:t>
      </w:r>
      <w:r w:rsidR="002D38B9">
        <w:rPr>
          <w:rFonts w:ascii="Arial Black" w:hAnsi="Arial Black"/>
          <w:color w:val="C45911"/>
          <w:sz w:val="20"/>
          <w:szCs w:val="22"/>
        </w:rPr>
        <w:t xml:space="preserve"> </w:t>
      </w:r>
      <w:r w:rsidR="001140A2" w:rsidRPr="00385779">
        <w:rPr>
          <w:rFonts w:ascii="Verdana" w:hAnsi="Verdana"/>
          <w:sz w:val="20"/>
          <w:szCs w:val="22"/>
        </w:rPr>
        <w:t>;</w:t>
      </w:r>
    </w:p>
    <w:p w14:paraId="39CFC17E" w14:textId="36EF394F" w:rsidR="001140A2"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TVA </w:t>
      </w:r>
      <w:r w:rsidR="001140A2" w:rsidRPr="00954BD6">
        <w:rPr>
          <w:rFonts w:ascii="Verdana" w:hAnsi="Verdana"/>
          <w:sz w:val="20"/>
          <w:szCs w:val="22"/>
          <w:vertAlign w:val="superscript"/>
        </w:rPr>
        <w:t>(</w:t>
      </w:r>
      <w:r w:rsidR="001140A2" w:rsidRPr="00954BD6">
        <w:rPr>
          <w:vertAlign w:val="superscript"/>
        </w:rPr>
        <w:footnoteReference w:id="14"/>
      </w:r>
      <w:r w:rsidR="001140A2" w:rsidRPr="00954BD6">
        <w:rPr>
          <w:rFonts w:ascii="Verdana" w:hAnsi="Verdana"/>
          <w:sz w:val="20"/>
          <w:szCs w:val="22"/>
          <w:vertAlign w:val="superscript"/>
        </w:rPr>
        <w:t>)</w:t>
      </w:r>
      <w:r w:rsidR="001140A2" w:rsidRPr="00385779">
        <w:rPr>
          <w:rFonts w:ascii="Verdana" w:hAnsi="Verdana"/>
          <w:sz w:val="20"/>
          <w:szCs w:val="22"/>
        </w:rPr>
        <w:t>.</w:t>
      </w:r>
    </w:p>
    <w:p w14:paraId="12766CCF" w14:textId="77777777" w:rsidR="007C7FEB" w:rsidRPr="00385779" w:rsidRDefault="007C7FEB" w:rsidP="007C7FEB">
      <w:pPr>
        <w:spacing w:before="120" w:after="120"/>
        <w:jc w:val="both"/>
        <w:rPr>
          <w:rFonts w:ascii="Verdana" w:hAnsi="Verdana"/>
          <w:sz w:val="20"/>
          <w:szCs w:val="22"/>
        </w:rPr>
      </w:pPr>
    </w:p>
    <w:p w14:paraId="7092E180" w14:textId="43E36832" w:rsidR="001140A2" w:rsidRPr="00954BD6" w:rsidRDefault="001140A2" w:rsidP="00954BD6">
      <w:pPr>
        <w:shd w:val="clear" w:color="auto" w:fill="FFD966"/>
        <w:jc w:val="both"/>
        <w:rPr>
          <w:rFonts w:ascii="Arial Black" w:hAnsi="Arial Black"/>
          <w:b/>
          <w:bCs/>
          <w:sz w:val="20"/>
          <w:szCs w:val="22"/>
        </w:rPr>
      </w:pPr>
      <w:r w:rsidRPr="00954BD6">
        <w:rPr>
          <w:rFonts w:ascii="Arial Black" w:hAnsi="Arial Black"/>
          <w:b/>
          <w:bCs/>
          <w:sz w:val="20"/>
          <w:szCs w:val="22"/>
        </w:rPr>
        <w:t xml:space="preserve">Variante B </w:t>
      </w:r>
      <w:r w:rsidRPr="00954BD6">
        <w:rPr>
          <w:rFonts w:ascii="Verdana" w:hAnsi="Verdana"/>
          <w:i/>
          <w:iCs/>
          <w:sz w:val="20"/>
          <w:szCs w:val="22"/>
        </w:rPr>
        <w:t>(la collectivité B a choisi de confier le service de production à un concessionnaire)</w:t>
      </w:r>
    </w:p>
    <w:p w14:paraId="74C31534" w14:textId="77777777" w:rsidR="009E7D5F" w:rsidRPr="00385779" w:rsidRDefault="009E7D5F">
      <w:pPr>
        <w:jc w:val="both"/>
        <w:rPr>
          <w:rFonts w:ascii="Verdana" w:hAnsi="Verdana"/>
          <w:sz w:val="20"/>
          <w:szCs w:val="22"/>
        </w:rPr>
      </w:pPr>
    </w:p>
    <w:p w14:paraId="4DE1DC44" w14:textId="77777777" w:rsidR="001140A2" w:rsidRPr="00385779" w:rsidRDefault="001140A2">
      <w:pPr>
        <w:jc w:val="both"/>
        <w:rPr>
          <w:rFonts w:ascii="Verdana" w:hAnsi="Verdana"/>
          <w:sz w:val="20"/>
          <w:szCs w:val="22"/>
        </w:rPr>
      </w:pPr>
      <w:r w:rsidRPr="00385779">
        <w:rPr>
          <w:rFonts w:ascii="Verdana" w:hAnsi="Verdana"/>
          <w:sz w:val="20"/>
          <w:szCs w:val="22"/>
        </w:rPr>
        <w:lastRenderedPageBreak/>
        <w:t>Le prix de l’eau livrée comporte quatre composantes :</w:t>
      </w:r>
    </w:p>
    <w:p w14:paraId="6CCC04C7" w14:textId="02241AE9"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part couvrant les charges supportées par la </w:t>
      </w:r>
      <w:r>
        <w:rPr>
          <w:rFonts w:ascii="Arial Black" w:hAnsi="Arial Black"/>
          <w:color w:val="C45911"/>
          <w:sz w:val="20"/>
          <w:szCs w:val="22"/>
        </w:rPr>
        <w:t>C</w:t>
      </w:r>
      <w:r w:rsidRPr="00394286">
        <w:rPr>
          <w:rFonts w:ascii="Arial Black" w:hAnsi="Arial Black"/>
          <w:color w:val="C45911"/>
          <w:sz w:val="20"/>
          <w:szCs w:val="22"/>
        </w:rPr>
        <w:t>ollectivité B</w:t>
      </w:r>
      <w:r w:rsidR="001140A2" w:rsidRPr="00385779">
        <w:rPr>
          <w:rFonts w:ascii="Verdana" w:hAnsi="Verdana"/>
          <w:sz w:val="20"/>
          <w:szCs w:val="22"/>
        </w:rPr>
        <w:t xml:space="preserve"> pour </w:t>
      </w:r>
      <w:r w:rsidR="004A6176">
        <w:rPr>
          <w:rFonts w:ascii="Verdana" w:hAnsi="Verdana"/>
          <w:sz w:val="20"/>
          <w:szCs w:val="22"/>
        </w:rPr>
        <w:t>l’investissement et l’amortissement des</w:t>
      </w:r>
      <w:r w:rsidR="001140A2" w:rsidRPr="00385779">
        <w:rPr>
          <w:rFonts w:ascii="Verdana" w:hAnsi="Verdana"/>
          <w:sz w:val="20"/>
          <w:szCs w:val="22"/>
        </w:rPr>
        <w:t xml:space="preserve"> installations de production et de transport de l’eau jusqu’au point de livraison</w:t>
      </w:r>
      <w:r w:rsidR="004A6176">
        <w:rPr>
          <w:rFonts w:ascii="Verdana" w:hAnsi="Verdana"/>
          <w:sz w:val="20"/>
          <w:szCs w:val="22"/>
        </w:rPr>
        <w:t xml:space="preserve"> </w:t>
      </w:r>
      <w:bookmarkStart w:id="12" w:name="_Hlk56694092"/>
      <w:r w:rsidR="004A6176" w:rsidRPr="004A6176">
        <w:rPr>
          <w:rFonts w:ascii="Verdana" w:hAnsi="Verdana"/>
          <w:i/>
          <w:iCs/>
          <w:sz w:val="20"/>
          <w:szCs w:val="22"/>
        </w:rPr>
        <w:t>(part investissement)</w:t>
      </w:r>
      <w:bookmarkEnd w:id="12"/>
      <w:r w:rsidR="001140A2" w:rsidRPr="00385779">
        <w:rPr>
          <w:rFonts w:ascii="Verdana" w:hAnsi="Verdana"/>
          <w:sz w:val="20"/>
          <w:szCs w:val="22"/>
        </w:rPr>
        <w:t> ;</w:t>
      </w:r>
    </w:p>
    <w:p w14:paraId="69E02B98" w14:textId="729BB7CF"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rémunération </w:t>
      </w:r>
      <w:r>
        <w:rPr>
          <w:rFonts w:ascii="Verdana" w:hAnsi="Verdana"/>
          <w:sz w:val="20"/>
          <w:szCs w:val="22"/>
        </w:rPr>
        <w:t xml:space="preserve">de l’exploitant </w:t>
      </w:r>
      <w:r w:rsidRPr="007C7FEB">
        <w:rPr>
          <w:rFonts w:ascii="Verdana" w:hAnsi="Verdana"/>
          <w:i/>
          <w:iCs/>
          <w:sz w:val="18"/>
          <w:szCs w:val="20"/>
        </w:rPr>
        <w:t>(</w:t>
      </w:r>
      <w:r w:rsidR="007C7FEB">
        <w:rPr>
          <w:rFonts w:ascii="Verdana" w:hAnsi="Verdana"/>
          <w:i/>
          <w:iCs/>
          <w:sz w:val="18"/>
          <w:szCs w:val="20"/>
        </w:rPr>
        <w:t>c</w:t>
      </w:r>
      <w:r w:rsidRPr="007C7FEB">
        <w:rPr>
          <w:rFonts w:ascii="Verdana" w:hAnsi="Verdana"/>
          <w:i/>
          <w:iCs/>
          <w:sz w:val="18"/>
          <w:szCs w:val="20"/>
        </w:rPr>
        <w:t>oncessionnaire)</w:t>
      </w:r>
      <w:r w:rsidR="001140A2" w:rsidRPr="007C7FEB">
        <w:rPr>
          <w:rFonts w:ascii="Verdana" w:hAnsi="Verdana"/>
          <w:sz w:val="18"/>
          <w:szCs w:val="20"/>
        </w:rPr>
        <w:t xml:space="preserve"> </w:t>
      </w:r>
      <w:r w:rsidR="001140A2" w:rsidRPr="00385779">
        <w:rPr>
          <w:rFonts w:ascii="Verdana" w:hAnsi="Verdana"/>
          <w:sz w:val="20"/>
          <w:szCs w:val="22"/>
        </w:rPr>
        <w:t xml:space="preserve">auquel la </w:t>
      </w:r>
      <w:r>
        <w:rPr>
          <w:rFonts w:ascii="Arial Black" w:hAnsi="Arial Black"/>
          <w:color w:val="C45911"/>
          <w:sz w:val="20"/>
          <w:szCs w:val="22"/>
        </w:rPr>
        <w:t>C</w:t>
      </w:r>
      <w:r w:rsidRPr="00394286">
        <w:rPr>
          <w:rFonts w:ascii="Arial Black" w:hAnsi="Arial Black"/>
          <w:color w:val="C45911"/>
          <w:sz w:val="20"/>
          <w:szCs w:val="22"/>
        </w:rPr>
        <w:t>ollectivité B</w:t>
      </w:r>
      <w:r w:rsidR="001140A2" w:rsidRPr="00385779">
        <w:rPr>
          <w:rFonts w:ascii="Verdana" w:hAnsi="Verdana"/>
          <w:sz w:val="20"/>
          <w:szCs w:val="22"/>
        </w:rPr>
        <w:t xml:space="preserve"> a confié ces installations</w:t>
      </w:r>
      <w:r w:rsidR="004A6176">
        <w:rPr>
          <w:rFonts w:ascii="Verdana" w:hAnsi="Verdana"/>
          <w:sz w:val="20"/>
          <w:szCs w:val="22"/>
        </w:rPr>
        <w:t xml:space="preserve"> </w:t>
      </w:r>
      <w:bookmarkStart w:id="13" w:name="_Hlk56694104"/>
      <w:r w:rsidR="004A6176" w:rsidRPr="004A6176">
        <w:rPr>
          <w:rFonts w:ascii="Verdana" w:hAnsi="Verdana"/>
          <w:i/>
          <w:iCs/>
          <w:sz w:val="20"/>
          <w:szCs w:val="22"/>
        </w:rPr>
        <w:t>(part exploitation)</w:t>
      </w:r>
      <w:bookmarkEnd w:id="13"/>
      <w:r w:rsidR="001140A2" w:rsidRPr="00385779">
        <w:rPr>
          <w:rFonts w:ascii="Verdana" w:hAnsi="Verdana"/>
          <w:sz w:val="20"/>
          <w:szCs w:val="22"/>
        </w:rPr>
        <w:t> ;</w:t>
      </w:r>
    </w:p>
    <w:p w14:paraId="57F5563C" w14:textId="20A86179"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participation de la </w:t>
      </w:r>
      <w:r w:rsidR="00D95B66" w:rsidRPr="00FA50CF">
        <w:rPr>
          <w:rFonts w:ascii="Arial Black" w:hAnsi="Arial Black"/>
          <w:color w:val="2F5496" w:themeColor="accent1" w:themeShade="BF"/>
          <w:sz w:val="20"/>
          <w:szCs w:val="22"/>
        </w:rPr>
        <w:t>Collectivité A</w:t>
      </w:r>
      <w:r w:rsidR="001140A2" w:rsidRPr="00385779">
        <w:rPr>
          <w:rFonts w:ascii="Verdana" w:hAnsi="Verdana"/>
          <w:sz w:val="20"/>
          <w:szCs w:val="22"/>
        </w:rPr>
        <w:t xml:space="preserve"> à la redevance pour préservation des ressources en eau payée par l</w:t>
      </w:r>
      <w:r w:rsidR="007C7FEB">
        <w:rPr>
          <w:rFonts w:ascii="Verdana" w:hAnsi="Verdana"/>
          <w:sz w:val="20"/>
          <w:szCs w:val="22"/>
        </w:rPr>
        <w:t xml:space="preserve">’exploitant </w:t>
      </w:r>
      <w:r w:rsidR="007C7FEB" w:rsidRPr="007C7FEB">
        <w:rPr>
          <w:rFonts w:ascii="Verdana" w:hAnsi="Verdana"/>
          <w:i/>
          <w:iCs/>
          <w:sz w:val="20"/>
          <w:szCs w:val="22"/>
        </w:rPr>
        <w:t>(</w:t>
      </w:r>
      <w:r w:rsidR="001140A2" w:rsidRPr="007C7FEB">
        <w:rPr>
          <w:rFonts w:ascii="Verdana" w:hAnsi="Verdana"/>
          <w:i/>
          <w:iCs/>
          <w:sz w:val="20"/>
          <w:szCs w:val="22"/>
        </w:rPr>
        <w:t>concessionnaire</w:t>
      </w:r>
      <w:r w:rsidR="007C7FEB" w:rsidRPr="007C7FEB">
        <w:rPr>
          <w:rFonts w:ascii="Verdana" w:hAnsi="Verdana"/>
          <w:i/>
          <w:iCs/>
          <w:sz w:val="20"/>
          <w:szCs w:val="22"/>
        </w:rPr>
        <w:t>)</w:t>
      </w:r>
      <w:r w:rsidR="002D38B9">
        <w:rPr>
          <w:rFonts w:ascii="Verdana" w:hAnsi="Verdana"/>
          <w:sz w:val="20"/>
          <w:szCs w:val="22"/>
        </w:rPr>
        <w:t xml:space="preserve"> </w:t>
      </w:r>
      <w:r w:rsidR="001140A2" w:rsidRPr="00385779">
        <w:rPr>
          <w:rFonts w:ascii="Verdana" w:hAnsi="Verdana"/>
          <w:sz w:val="20"/>
          <w:szCs w:val="22"/>
        </w:rPr>
        <w:t>;</w:t>
      </w:r>
    </w:p>
    <w:p w14:paraId="79FA2AD6" w14:textId="2718CB80" w:rsidR="001140A2" w:rsidRPr="00385779"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La</w:t>
      </w:r>
      <w:r w:rsidR="001140A2" w:rsidRPr="00385779">
        <w:rPr>
          <w:rFonts w:ascii="Verdana" w:hAnsi="Verdana"/>
          <w:sz w:val="20"/>
          <w:szCs w:val="22"/>
        </w:rPr>
        <w:t xml:space="preserve"> TVA.</w:t>
      </w:r>
    </w:p>
    <w:p w14:paraId="0D4A5B4A" w14:textId="77777777" w:rsidR="001140A2" w:rsidRPr="00385779" w:rsidRDefault="001140A2">
      <w:pPr>
        <w:jc w:val="both"/>
        <w:rPr>
          <w:rFonts w:ascii="Verdana" w:hAnsi="Verdana"/>
          <w:sz w:val="20"/>
          <w:szCs w:val="22"/>
        </w:rPr>
      </w:pPr>
    </w:p>
    <w:p w14:paraId="37AF890A" w14:textId="6A1A29ED" w:rsidR="001140A2" w:rsidRPr="00385779" w:rsidRDefault="001140A2">
      <w:pPr>
        <w:jc w:val="both"/>
        <w:rPr>
          <w:rFonts w:ascii="Verdana" w:hAnsi="Verdana"/>
          <w:sz w:val="20"/>
          <w:szCs w:val="22"/>
        </w:rPr>
      </w:pPr>
      <w:r w:rsidRPr="00385779">
        <w:rPr>
          <w:rFonts w:ascii="Verdana" w:hAnsi="Verdana"/>
          <w:sz w:val="20"/>
          <w:szCs w:val="22"/>
        </w:rPr>
        <w:t>Le prix de base de l’eau livrée est défini comme suit :</w:t>
      </w:r>
    </w:p>
    <w:p w14:paraId="64290D16" w14:textId="639F74A7" w:rsidR="001140A2" w:rsidRPr="00385779" w:rsidRDefault="00954BD6" w:rsidP="00954BD6">
      <w:pPr>
        <w:numPr>
          <w:ilvl w:val="0"/>
          <w:numId w:val="12"/>
        </w:numPr>
        <w:spacing w:before="120" w:after="120"/>
        <w:ind w:left="714" w:hanging="357"/>
        <w:jc w:val="both"/>
        <w:rPr>
          <w:rFonts w:ascii="Verdana" w:hAnsi="Verdana"/>
          <w:sz w:val="20"/>
          <w:szCs w:val="22"/>
        </w:rPr>
      </w:pPr>
      <w:r>
        <w:rPr>
          <w:rFonts w:ascii="Verdana" w:hAnsi="Verdana"/>
          <w:sz w:val="20"/>
          <w:szCs w:val="22"/>
        </w:rPr>
        <w:t>P</w:t>
      </w:r>
      <w:r w:rsidR="001140A2" w:rsidRPr="00385779">
        <w:rPr>
          <w:rFonts w:ascii="Verdana" w:hAnsi="Verdana"/>
          <w:sz w:val="20"/>
          <w:szCs w:val="22"/>
        </w:rPr>
        <w:t>art</w:t>
      </w:r>
      <w:r>
        <w:rPr>
          <w:rFonts w:ascii="Verdana" w:hAnsi="Verdana"/>
          <w:sz w:val="20"/>
          <w:szCs w:val="22"/>
        </w:rPr>
        <w:t xml:space="preserve"> « </w:t>
      </w:r>
      <w:r w:rsidRPr="00954BD6">
        <w:rPr>
          <w:rFonts w:ascii="Arial Black" w:hAnsi="Arial Black"/>
          <w:sz w:val="20"/>
          <w:szCs w:val="22"/>
        </w:rPr>
        <w:t>B</w:t>
      </w:r>
      <w:r>
        <w:rPr>
          <w:rFonts w:ascii="Verdana" w:hAnsi="Verdana"/>
          <w:sz w:val="20"/>
          <w:szCs w:val="22"/>
        </w:rPr>
        <w:t> »</w:t>
      </w:r>
      <w:r w:rsidR="001140A2" w:rsidRPr="00385779">
        <w:rPr>
          <w:rFonts w:ascii="Verdana" w:hAnsi="Verdana"/>
          <w:sz w:val="20"/>
          <w:szCs w:val="22"/>
        </w:rPr>
        <w:t xml:space="preserve"> revenant à la </w:t>
      </w:r>
      <w:r>
        <w:rPr>
          <w:rFonts w:ascii="Arial Black" w:hAnsi="Arial Black"/>
          <w:color w:val="C45911"/>
          <w:sz w:val="20"/>
          <w:szCs w:val="22"/>
        </w:rPr>
        <w:t>C</w:t>
      </w:r>
      <w:r w:rsidRPr="00394286">
        <w:rPr>
          <w:rFonts w:ascii="Arial Black" w:hAnsi="Arial Black"/>
          <w:color w:val="C45911"/>
          <w:sz w:val="20"/>
          <w:szCs w:val="22"/>
        </w:rPr>
        <w:t>ollectivité B</w:t>
      </w:r>
      <w:r>
        <w:rPr>
          <w:rFonts w:ascii="Arial Black" w:hAnsi="Arial Black"/>
          <w:color w:val="C45911"/>
          <w:sz w:val="20"/>
          <w:szCs w:val="22"/>
        </w:rPr>
        <w:t xml:space="preserve"> </w:t>
      </w:r>
      <w:r w:rsidR="001140A2" w:rsidRPr="00954BD6">
        <w:rPr>
          <w:rFonts w:ascii="Verdana" w:hAnsi="Verdana"/>
          <w:sz w:val="20"/>
          <w:szCs w:val="22"/>
        </w:rPr>
        <w:t>:</w:t>
      </w:r>
      <w:r w:rsidR="001140A2" w:rsidRPr="00385779">
        <w:rPr>
          <w:rFonts w:ascii="Verdana" w:hAnsi="Verdana"/>
          <w:sz w:val="20"/>
          <w:szCs w:val="22"/>
        </w:rPr>
        <w:t xml:space="preserve"> </w:t>
      </w:r>
      <w:r w:rsidR="001140A2" w:rsidRPr="00954BD6">
        <w:rPr>
          <w:rFonts w:ascii="Arial Black" w:hAnsi="Arial Black"/>
          <w:sz w:val="20"/>
          <w:szCs w:val="22"/>
        </w:rPr>
        <w:t>B</w:t>
      </w:r>
      <w:r w:rsidR="001140A2" w:rsidRPr="00385779">
        <w:rPr>
          <w:rFonts w:ascii="Verdana" w:hAnsi="Verdana"/>
          <w:sz w:val="20"/>
          <w:szCs w:val="22"/>
        </w:rPr>
        <w:t xml:space="preserve"> = ………………. €/m</w:t>
      </w:r>
      <w:r w:rsidR="001140A2" w:rsidRPr="00954BD6">
        <w:rPr>
          <w:rFonts w:ascii="Verdana" w:hAnsi="Verdana"/>
          <w:sz w:val="20"/>
          <w:szCs w:val="22"/>
          <w:vertAlign w:val="superscript"/>
        </w:rPr>
        <w:t>3</w:t>
      </w:r>
      <w:r w:rsidR="001140A2" w:rsidRPr="00385779">
        <w:rPr>
          <w:rFonts w:ascii="Verdana" w:hAnsi="Verdana"/>
          <w:sz w:val="20"/>
          <w:szCs w:val="22"/>
        </w:rPr>
        <w:t xml:space="preserve"> H.T. </w:t>
      </w:r>
      <w:r w:rsidR="001140A2" w:rsidRPr="00954BD6">
        <w:rPr>
          <w:rFonts w:ascii="Verdana" w:hAnsi="Verdana"/>
          <w:sz w:val="20"/>
          <w:szCs w:val="22"/>
          <w:vertAlign w:val="superscript"/>
        </w:rPr>
        <w:t>(</w:t>
      </w:r>
      <w:r w:rsidR="001140A2" w:rsidRPr="00954BD6">
        <w:rPr>
          <w:vertAlign w:val="superscript"/>
        </w:rPr>
        <w:footnoteReference w:id="15"/>
      </w:r>
      <w:r w:rsidR="001140A2" w:rsidRPr="00954BD6">
        <w:rPr>
          <w:rFonts w:ascii="Verdana" w:hAnsi="Verdana"/>
          <w:sz w:val="20"/>
          <w:szCs w:val="22"/>
          <w:vertAlign w:val="superscript"/>
        </w:rPr>
        <w:t>)</w:t>
      </w:r>
      <w:r w:rsidR="001140A2" w:rsidRPr="00385779">
        <w:rPr>
          <w:rFonts w:ascii="Verdana" w:hAnsi="Verdana"/>
          <w:sz w:val="20"/>
          <w:szCs w:val="22"/>
        </w:rPr>
        <w:t xml:space="preserve"> ;</w:t>
      </w:r>
    </w:p>
    <w:p w14:paraId="15E7F7A3" w14:textId="373CE60F" w:rsidR="001140A2" w:rsidRPr="00954BD6" w:rsidRDefault="00954BD6" w:rsidP="00954BD6">
      <w:pPr>
        <w:numPr>
          <w:ilvl w:val="0"/>
          <w:numId w:val="12"/>
        </w:numPr>
        <w:spacing w:before="120" w:after="120"/>
        <w:ind w:left="714" w:hanging="357"/>
        <w:jc w:val="both"/>
        <w:rPr>
          <w:rFonts w:ascii="Verdana" w:hAnsi="Verdana"/>
          <w:sz w:val="20"/>
          <w:szCs w:val="22"/>
        </w:rPr>
      </w:pPr>
      <w:r w:rsidRPr="00954BD6">
        <w:rPr>
          <w:rFonts w:ascii="Verdana" w:hAnsi="Verdana"/>
          <w:sz w:val="20"/>
          <w:szCs w:val="22"/>
        </w:rPr>
        <w:t>Rémunération</w:t>
      </w:r>
      <w:r>
        <w:rPr>
          <w:rFonts w:ascii="Verdana" w:hAnsi="Verdana"/>
          <w:sz w:val="20"/>
          <w:szCs w:val="22"/>
        </w:rPr>
        <w:t xml:space="preserve"> « </w:t>
      </w:r>
      <w:r w:rsidRPr="00954BD6">
        <w:rPr>
          <w:rFonts w:ascii="Arial Black" w:hAnsi="Arial Black"/>
          <w:sz w:val="20"/>
          <w:szCs w:val="22"/>
        </w:rPr>
        <w:t>R</w:t>
      </w:r>
      <w:r>
        <w:rPr>
          <w:rFonts w:ascii="Verdana" w:hAnsi="Verdana"/>
          <w:sz w:val="20"/>
          <w:szCs w:val="22"/>
        </w:rPr>
        <w:t> »</w:t>
      </w:r>
      <w:r w:rsidR="001140A2" w:rsidRPr="00954BD6">
        <w:rPr>
          <w:rFonts w:ascii="Verdana" w:hAnsi="Verdana"/>
          <w:sz w:val="20"/>
          <w:szCs w:val="22"/>
        </w:rPr>
        <w:t xml:space="preserve"> </w:t>
      </w:r>
      <w:r>
        <w:rPr>
          <w:rFonts w:ascii="Verdana" w:hAnsi="Verdana"/>
          <w:sz w:val="20"/>
          <w:szCs w:val="22"/>
        </w:rPr>
        <w:t>de l’exploitant</w:t>
      </w:r>
      <w:r w:rsidR="00FB6120">
        <w:rPr>
          <w:rFonts w:ascii="Verdana" w:hAnsi="Verdana"/>
          <w:sz w:val="20"/>
          <w:szCs w:val="22"/>
        </w:rPr>
        <w:t xml:space="preserve"> </w:t>
      </w:r>
      <w:r w:rsidR="00FB6120" w:rsidRPr="00954BD6">
        <w:rPr>
          <w:rFonts w:ascii="Verdana" w:hAnsi="Verdana"/>
          <w:i/>
          <w:iCs/>
          <w:sz w:val="20"/>
          <w:szCs w:val="22"/>
        </w:rPr>
        <w:t>(</w:t>
      </w:r>
      <w:r w:rsidR="00D90541">
        <w:rPr>
          <w:rFonts w:ascii="Verdana" w:hAnsi="Verdana"/>
          <w:i/>
          <w:iCs/>
          <w:sz w:val="20"/>
          <w:szCs w:val="22"/>
        </w:rPr>
        <w:t>c</w:t>
      </w:r>
      <w:r w:rsidR="00FB6120" w:rsidRPr="00954BD6">
        <w:rPr>
          <w:rFonts w:ascii="Verdana" w:hAnsi="Verdana"/>
          <w:i/>
          <w:iCs/>
          <w:sz w:val="20"/>
          <w:szCs w:val="22"/>
        </w:rPr>
        <w:t>oncessionnaire)</w:t>
      </w:r>
      <w:r w:rsidR="00FB6120">
        <w:rPr>
          <w:rFonts w:ascii="Verdana" w:hAnsi="Verdana"/>
          <w:i/>
          <w:iCs/>
          <w:sz w:val="20"/>
          <w:szCs w:val="22"/>
        </w:rPr>
        <w:t xml:space="preserve"> </w:t>
      </w:r>
      <w:r w:rsidR="00FB6120">
        <w:rPr>
          <w:rFonts w:ascii="Verdana" w:hAnsi="Verdana"/>
          <w:sz w:val="20"/>
          <w:szCs w:val="22"/>
        </w:rPr>
        <w:t xml:space="preserve">de la </w:t>
      </w:r>
      <w:r w:rsidR="00FB6120" w:rsidRPr="00FB6120">
        <w:rPr>
          <w:rFonts w:ascii="Arial Black" w:hAnsi="Arial Black"/>
          <w:color w:val="C45911"/>
          <w:sz w:val="20"/>
          <w:szCs w:val="22"/>
        </w:rPr>
        <w:t>Collectivité B</w:t>
      </w:r>
      <w:r w:rsidR="001140A2" w:rsidRPr="00385779">
        <w:rPr>
          <w:rFonts w:ascii="Verdana" w:hAnsi="Verdana"/>
          <w:sz w:val="20"/>
          <w:szCs w:val="22"/>
        </w:rPr>
        <w:t xml:space="preserve"> </w:t>
      </w:r>
      <w:r w:rsidR="001140A2" w:rsidRPr="00954BD6">
        <w:rPr>
          <w:rFonts w:ascii="Verdana" w:hAnsi="Verdana"/>
          <w:sz w:val="20"/>
          <w:szCs w:val="22"/>
          <w:vertAlign w:val="superscript"/>
        </w:rPr>
        <w:t>(</w:t>
      </w:r>
      <w:r w:rsidR="001140A2" w:rsidRPr="00954BD6">
        <w:rPr>
          <w:vertAlign w:val="superscript"/>
        </w:rPr>
        <w:footnoteReference w:id="16"/>
      </w:r>
      <w:r w:rsidR="001140A2" w:rsidRPr="00954BD6">
        <w:rPr>
          <w:rFonts w:ascii="Verdana" w:hAnsi="Verdana"/>
          <w:sz w:val="20"/>
          <w:szCs w:val="22"/>
          <w:vertAlign w:val="superscript"/>
        </w:rPr>
        <w:t>)</w:t>
      </w:r>
      <w:r w:rsidR="001140A2" w:rsidRPr="00385779">
        <w:rPr>
          <w:rFonts w:ascii="Verdana" w:hAnsi="Verdana"/>
          <w:sz w:val="20"/>
          <w:szCs w:val="22"/>
        </w:rPr>
        <w:t xml:space="preserve"> : </w:t>
      </w:r>
      <w:r w:rsidR="001140A2" w:rsidRPr="00954BD6">
        <w:rPr>
          <w:rFonts w:ascii="Arial Black" w:hAnsi="Arial Black"/>
          <w:sz w:val="20"/>
          <w:szCs w:val="22"/>
        </w:rPr>
        <w:t>R</w:t>
      </w:r>
      <w:r w:rsidR="001140A2" w:rsidRPr="00385779">
        <w:rPr>
          <w:rFonts w:ascii="Verdana" w:hAnsi="Verdana"/>
          <w:sz w:val="20"/>
          <w:szCs w:val="22"/>
        </w:rPr>
        <w:t xml:space="preserve"> </w:t>
      </w:r>
      <w:proofErr w:type="gramStart"/>
      <w:r w:rsidR="001140A2" w:rsidRPr="00385779">
        <w:rPr>
          <w:rFonts w:ascii="Verdana" w:hAnsi="Verdana"/>
          <w:sz w:val="20"/>
          <w:szCs w:val="22"/>
        </w:rPr>
        <w:t>=  …</w:t>
      </w:r>
      <w:proofErr w:type="gramEnd"/>
      <w:r w:rsidR="001140A2" w:rsidRPr="00385779">
        <w:rPr>
          <w:rFonts w:ascii="Verdana" w:hAnsi="Verdana"/>
          <w:sz w:val="20"/>
          <w:szCs w:val="22"/>
        </w:rPr>
        <w:t xml:space="preserve">……… </w:t>
      </w:r>
      <w:r w:rsidR="001140A2" w:rsidRPr="00954BD6">
        <w:rPr>
          <w:rFonts w:ascii="Verdana" w:hAnsi="Verdana"/>
          <w:sz w:val="20"/>
          <w:szCs w:val="22"/>
        </w:rPr>
        <w:t>€/m</w:t>
      </w:r>
      <w:r w:rsidR="001140A2" w:rsidRPr="00954BD6">
        <w:rPr>
          <w:rFonts w:ascii="Verdana" w:hAnsi="Verdana"/>
          <w:sz w:val="20"/>
          <w:szCs w:val="22"/>
          <w:vertAlign w:val="superscript"/>
        </w:rPr>
        <w:t>3</w:t>
      </w:r>
      <w:r w:rsidR="001140A2" w:rsidRPr="00954BD6">
        <w:rPr>
          <w:rFonts w:ascii="Verdana" w:hAnsi="Verdana"/>
          <w:sz w:val="20"/>
          <w:szCs w:val="22"/>
        </w:rPr>
        <w:t xml:space="preserve"> H.T.;</w:t>
      </w:r>
    </w:p>
    <w:p w14:paraId="7F13D83E" w14:textId="2BE014BB" w:rsidR="001140A2" w:rsidRPr="00954BD6" w:rsidRDefault="00954BD6" w:rsidP="00954BD6">
      <w:pPr>
        <w:numPr>
          <w:ilvl w:val="0"/>
          <w:numId w:val="12"/>
        </w:numPr>
        <w:spacing w:before="120" w:after="120"/>
        <w:ind w:left="714" w:hanging="357"/>
        <w:jc w:val="both"/>
        <w:rPr>
          <w:rFonts w:ascii="Verdana" w:hAnsi="Verdana"/>
          <w:sz w:val="20"/>
          <w:szCs w:val="22"/>
        </w:rPr>
      </w:pPr>
      <w:r w:rsidRPr="00385779">
        <w:rPr>
          <w:rFonts w:ascii="Verdana" w:hAnsi="Verdana"/>
          <w:sz w:val="20"/>
          <w:szCs w:val="22"/>
        </w:rPr>
        <w:t>Participation</w:t>
      </w:r>
      <w:r>
        <w:rPr>
          <w:rFonts w:ascii="Verdana" w:hAnsi="Verdana"/>
          <w:sz w:val="20"/>
          <w:szCs w:val="22"/>
        </w:rPr>
        <w:t xml:space="preserve"> « </w:t>
      </w:r>
      <w:r w:rsidRPr="00954BD6">
        <w:rPr>
          <w:rFonts w:ascii="Arial Black" w:hAnsi="Arial Black"/>
          <w:sz w:val="20"/>
          <w:szCs w:val="22"/>
        </w:rPr>
        <w:t>P</w:t>
      </w:r>
      <w:r>
        <w:rPr>
          <w:rFonts w:ascii="Verdana" w:hAnsi="Verdana"/>
          <w:sz w:val="20"/>
          <w:szCs w:val="22"/>
        </w:rPr>
        <w:t> »</w:t>
      </w:r>
      <w:r w:rsidR="001140A2" w:rsidRPr="00385779">
        <w:rPr>
          <w:rFonts w:ascii="Verdana" w:hAnsi="Verdana"/>
          <w:sz w:val="20"/>
          <w:szCs w:val="22"/>
        </w:rPr>
        <w:t xml:space="preserve"> au titre de la redevance de préservation des ressources en eau : P = ………………</w:t>
      </w:r>
      <w:proofErr w:type="gramStart"/>
      <w:r w:rsidR="001140A2" w:rsidRPr="00385779">
        <w:rPr>
          <w:rFonts w:ascii="Verdana" w:hAnsi="Verdana"/>
          <w:sz w:val="20"/>
          <w:szCs w:val="22"/>
        </w:rPr>
        <w:t>…….</w:t>
      </w:r>
      <w:proofErr w:type="gramEnd"/>
      <w:r w:rsidR="001140A2" w:rsidRPr="00385779">
        <w:rPr>
          <w:rFonts w:ascii="Verdana" w:hAnsi="Verdana"/>
          <w:sz w:val="20"/>
          <w:szCs w:val="22"/>
        </w:rPr>
        <w:t xml:space="preserve">. </w:t>
      </w:r>
      <w:r w:rsidR="001140A2" w:rsidRPr="00954BD6">
        <w:rPr>
          <w:rFonts w:ascii="Verdana" w:hAnsi="Verdana"/>
          <w:sz w:val="20"/>
          <w:szCs w:val="22"/>
        </w:rPr>
        <w:t>€/m</w:t>
      </w:r>
      <w:r w:rsidR="001140A2" w:rsidRPr="00954BD6">
        <w:rPr>
          <w:rFonts w:ascii="Verdana" w:hAnsi="Verdana"/>
          <w:sz w:val="20"/>
          <w:szCs w:val="22"/>
          <w:vertAlign w:val="superscript"/>
        </w:rPr>
        <w:t>3</w:t>
      </w:r>
      <w:r w:rsidR="001140A2" w:rsidRPr="00954BD6">
        <w:rPr>
          <w:rFonts w:ascii="Verdana" w:hAnsi="Verdana"/>
          <w:sz w:val="20"/>
          <w:szCs w:val="22"/>
        </w:rPr>
        <w:t xml:space="preserve"> H.T.</w:t>
      </w:r>
    </w:p>
    <w:p w14:paraId="6BFEA76C" w14:textId="77777777" w:rsidR="009D05CC" w:rsidRDefault="009D05CC">
      <w:pPr>
        <w:jc w:val="both"/>
        <w:rPr>
          <w:rFonts w:ascii="Verdana" w:hAnsi="Verdana"/>
          <w:sz w:val="20"/>
          <w:szCs w:val="22"/>
        </w:rPr>
      </w:pPr>
    </w:p>
    <w:p w14:paraId="375BACEC" w14:textId="0E385898" w:rsidR="001140A2" w:rsidRPr="009D05CC" w:rsidRDefault="009D05CC">
      <w:pPr>
        <w:jc w:val="both"/>
        <w:rPr>
          <w:rFonts w:ascii="Verdana" w:hAnsi="Verdana"/>
          <w:i/>
          <w:sz w:val="20"/>
          <w:szCs w:val="22"/>
        </w:rPr>
      </w:pPr>
      <w:r w:rsidRPr="009D05CC">
        <w:rPr>
          <w:rFonts w:ascii="Arial Black" w:hAnsi="Arial Black"/>
          <w:i/>
          <w:sz w:val="20"/>
          <w:szCs w:val="22"/>
        </w:rPr>
        <w:t>NB</w:t>
      </w:r>
      <w:r w:rsidRPr="009D05CC">
        <w:rPr>
          <w:rFonts w:ascii="Verdana" w:hAnsi="Verdana"/>
          <w:i/>
          <w:sz w:val="20"/>
          <w:szCs w:val="22"/>
        </w:rPr>
        <w:t xml:space="preserve"> : La participation </w:t>
      </w:r>
      <w:r w:rsidRPr="009D05CC">
        <w:rPr>
          <w:rFonts w:ascii="Arial Black" w:hAnsi="Arial Black"/>
          <w:i/>
          <w:sz w:val="20"/>
          <w:szCs w:val="22"/>
        </w:rPr>
        <w:t>P</w:t>
      </w:r>
      <w:r w:rsidRPr="009D05CC">
        <w:rPr>
          <w:rFonts w:ascii="Verdana" w:hAnsi="Verdana"/>
          <w:i/>
          <w:sz w:val="20"/>
          <w:szCs w:val="22"/>
        </w:rPr>
        <w:t xml:space="preserve"> est définie</w:t>
      </w:r>
      <w:r>
        <w:rPr>
          <w:rFonts w:ascii="Verdana" w:hAnsi="Verdana"/>
          <w:i/>
          <w:sz w:val="20"/>
          <w:szCs w:val="22"/>
        </w:rPr>
        <w:t xml:space="preserve"> sur la base de la redevance préservation de la ressource établie par l’Agence de l’Eau compétente. Cette participation est majorée selon les conditions de perte hydraulique (rendement de</w:t>
      </w:r>
      <w:proofErr w:type="gramStart"/>
      <w:r>
        <w:rPr>
          <w:rFonts w:ascii="Verdana" w:hAnsi="Verdana"/>
          <w:i/>
          <w:sz w:val="20"/>
          <w:szCs w:val="22"/>
        </w:rPr>
        <w:t xml:space="preserve"> ….</w:t>
      </w:r>
      <w:proofErr w:type="gramEnd"/>
      <w:r>
        <w:rPr>
          <w:rFonts w:ascii="Verdana" w:hAnsi="Verdana"/>
          <w:i/>
          <w:sz w:val="20"/>
          <w:szCs w:val="22"/>
        </w:rPr>
        <w:t xml:space="preserve">%) sur le réseau de distribution de la </w:t>
      </w:r>
      <w:r w:rsidR="007C7FEB" w:rsidRPr="007C7FEB">
        <w:rPr>
          <w:rFonts w:ascii="Arial Black" w:hAnsi="Arial Black"/>
          <w:i/>
          <w:iCs/>
          <w:color w:val="C45911"/>
          <w:sz w:val="20"/>
          <w:szCs w:val="22"/>
        </w:rPr>
        <w:t>Collectivité B</w:t>
      </w:r>
      <w:r w:rsidR="007C7FEB" w:rsidRPr="00385779">
        <w:rPr>
          <w:rFonts w:ascii="Verdana" w:hAnsi="Verdana"/>
          <w:sz w:val="20"/>
          <w:szCs w:val="22"/>
        </w:rPr>
        <w:t xml:space="preserve"> </w:t>
      </w:r>
      <w:r>
        <w:rPr>
          <w:rFonts w:ascii="Verdana" w:hAnsi="Verdana"/>
          <w:i/>
          <w:sz w:val="20"/>
          <w:szCs w:val="22"/>
        </w:rPr>
        <w:t>jusqu’au point de livraison.</w:t>
      </w:r>
    </w:p>
    <w:p w14:paraId="0233BC98" w14:textId="77777777" w:rsidR="009D05CC" w:rsidRDefault="009D05CC">
      <w:pPr>
        <w:jc w:val="both"/>
        <w:rPr>
          <w:rFonts w:ascii="Verdana" w:hAnsi="Verdana"/>
          <w:sz w:val="20"/>
          <w:szCs w:val="22"/>
        </w:rPr>
      </w:pPr>
    </w:p>
    <w:p w14:paraId="5305B0E0" w14:textId="77777777" w:rsidR="001140A2" w:rsidRPr="00385779" w:rsidRDefault="001140A2">
      <w:pPr>
        <w:jc w:val="both"/>
        <w:rPr>
          <w:rFonts w:ascii="Verdana" w:hAnsi="Verdana"/>
          <w:sz w:val="20"/>
          <w:szCs w:val="22"/>
        </w:rPr>
      </w:pPr>
      <w:r w:rsidRPr="00385779">
        <w:rPr>
          <w:rFonts w:ascii="Verdana" w:hAnsi="Verdana"/>
          <w:sz w:val="20"/>
          <w:szCs w:val="22"/>
        </w:rPr>
        <w:t>Le prix de l’eau livrée au cours de chaque période de facturation est calculé à partir du prix de base selon les modalités suivantes :</w:t>
      </w:r>
    </w:p>
    <w:p w14:paraId="1C5F64BB" w14:textId="77777777" w:rsidR="001140A2" w:rsidRPr="00385779" w:rsidRDefault="001140A2">
      <w:pPr>
        <w:jc w:val="both"/>
        <w:rPr>
          <w:rFonts w:ascii="Verdana" w:hAnsi="Verdana"/>
          <w:sz w:val="20"/>
          <w:szCs w:val="22"/>
        </w:rPr>
      </w:pPr>
    </w:p>
    <w:p w14:paraId="12A82E3B" w14:textId="75ADC6CA" w:rsidR="001140A2" w:rsidRPr="00385779" w:rsidRDefault="00CD2E61">
      <w:pPr>
        <w:numPr>
          <w:ilvl w:val="0"/>
          <w:numId w:val="8"/>
        </w:numPr>
        <w:tabs>
          <w:tab w:val="clear" w:pos="473"/>
          <w:tab w:val="num" w:pos="360"/>
        </w:tabs>
        <w:ind w:left="360" w:hanging="360"/>
        <w:jc w:val="both"/>
        <w:rPr>
          <w:rFonts w:ascii="Verdana" w:hAnsi="Verdana"/>
          <w:sz w:val="20"/>
          <w:szCs w:val="22"/>
        </w:rPr>
      </w:pPr>
      <w:r w:rsidRPr="00385779">
        <w:rPr>
          <w:rFonts w:ascii="Verdana" w:hAnsi="Verdana"/>
          <w:sz w:val="20"/>
          <w:szCs w:val="22"/>
          <w:u w:val="single"/>
        </w:rPr>
        <w:t>Part</w:t>
      </w:r>
      <w:r w:rsidR="001140A2" w:rsidRPr="00385779">
        <w:rPr>
          <w:rFonts w:ascii="Verdana" w:hAnsi="Verdana"/>
          <w:sz w:val="20"/>
          <w:szCs w:val="22"/>
          <w:u w:val="single"/>
        </w:rPr>
        <w:t xml:space="preserve"> revenant à la </w:t>
      </w:r>
      <w:r w:rsidR="007C7FEB" w:rsidRPr="007C7FEB">
        <w:rPr>
          <w:rFonts w:ascii="Arial Black" w:hAnsi="Arial Black"/>
          <w:color w:val="C45911"/>
          <w:sz w:val="20"/>
          <w:szCs w:val="22"/>
          <w:u w:val="single"/>
        </w:rPr>
        <w:t>Collectivité B</w:t>
      </w:r>
      <w:r w:rsidR="007C7FEB" w:rsidRPr="00385779">
        <w:rPr>
          <w:rFonts w:ascii="Verdana" w:hAnsi="Verdana"/>
          <w:sz w:val="20"/>
          <w:szCs w:val="22"/>
        </w:rPr>
        <w:t xml:space="preserve"> </w:t>
      </w:r>
      <w:r w:rsidR="001140A2" w:rsidRPr="00385779">
        <w:rPr>
          <w:rFonts w:ascii="Verdana" w:hAnsi="Verdana"/>
          <w:sz w:val="20"/>
          <w:szCs w:val="22"/>
          <w:u w:val="single"/>
        </w:rPr>
        <w:t>(exprimée en €/m</w:t>
      </w:r>
      <w:r w:rsidR="001140A2" w:rsidRPr="00FB6120">
        <w:rPr>
          <w:rFonts w:ascii="Verdana" w:hAnsi="Verdana"/>
          <w:sz w:val="20"/>
          <w:szCs w:val="22"/>
          <w:u w:val="single"/>
          <w:vertAlign w:val="superscript"/>
        </w:rPr>
        <w:t>3</w:t>
      </w:r>
      <w:r w:rsidR="001140A2" w:rsidRPr="00385779">
        <w:rPr>
          <w:rFonts w:ascii="Verdana" w:hAnsi="Verdana"/>
          <w:sz w:val="20"/>
          <w:szCs w:val="22"/>
          <w:u w:val="single"/>
        </w:rPr>
        <w:t xml:space="preserve"> H.T.</w:t>
      </w:r>
      <w:r w:rsidR="001140A2" w:rsidRPr="00385779">
        <w:rPr>
          <w:rFonts w:ascii="Verdana" w:hAnsi="Verdana"/>
          <w:sz w:val="20"/>
          <w:szCs w:val="22"/>
        </w:rPr>
        <w:t>) ;</w:t>
      </w:r>
    </w:p>
    <w:p w14:paraId="59024E2C" w14:textId="77777777" w:rsidR="001140A2" w:rsidRPr="00385779" w:rsidRDefault="001140A2">
      <w:pPr>
        <w:jc w:val="both"/>
        <w:rPr>
          <w:rFonts w:ascii="Verdana" w:hAnsi="Verdana"/>
          <w:sz w:val="20"/>
          <w:szCs w:val="22"/>
        </w:rPr>
      </w:pPr>
    </w:p>
    <w:p w14:paraId="487DC56D" w14:textId="63BB6124" w:rsidR="001140A2" w:rsidRPr="00F007B6" w:rsidRDefault="001140A2" w:rsidP="00F007B6">
      <w:pPr>
        <w:shd w:val="clear" w:color="auto" w:fill="FFD966"/>
        <w:jc w:val="both"/>
        <w:rPr>
          <w:rFonts w:ascii="Arial Black" w:hAnsi="Arial Black"/>
          <w:b/>
          <w:bCs/>
          <w:sz w:val="20"/>
          <w:szCs w:val="22"/>
        </w:rPr>
      </w:pPr>
      <w:r w:rsidRPr="00F007B6">
        <w:rPr>
          <w:rFonts w:ascii="Arial Black" w:hAnsi="Arial Black"/>
          <w:b/>
          <w:bCs/>
          <w:sz w:val="20"/>
          <w:szCs w:val="22"/>
        </w:rPr>
        <w:t>1</w:t>
      </w:r>
      <w:r w:rsidR="004701C9" w:rsidRPr="004701C9">
        <w:rPr>
          <w:rFonts w:ascii="Arial Black" w:hAnsi="Arial Black"/>
          <w:b/>
          <w:bCs/>
          <w:sz w:val="20"/>
          <w:szCs w:val="22"/>
          <w:vertAlign w:val="superscript"/>
        </w:rPr>
        <w:t>ère</w:t>
      </w:r>
      <w:r w:rsidR="004701C9">
        <w:rPr>
          <w:rFonts w:ascii="Arial Black" w:hAnsi="Arial Black"/>
          <w:b/>
          <w:bCs/>
          <w:sz w:val="20"/>
          <w:szCs w:val="22"/>
        </w:rPr>
        <w:t xml:space="preserve"> </w:t>
      </w:r>
      <w:r w:rsidRPr="00F007B6">
        <w:rPr>
          <w:rFonts w:ascii="Arial Black" w:hAnsi="Arial Black"/>
          <w:b/>
          <w:bCs/>
          <w:sz w:val="20"/>
          <w:szCs w:val="22"/>
        </w:rPr>
        <w:t>solution</w:t>
      </w:r>
    </w:p>
    <w:p w14:paraId="420254B7" w14:textId="77777777" w:rsidR="00F007B6" w:rsidRDefault="00F007B6">
      <w:pPr>
        <w:jc w:val="both"/>
        <w:rPr>
          <w:rFonts w:ascii="Verdana" w:hAnsi="Verdana"/>
          <w:sz w:val="20"/>
          <w:szCs w:val="22"/>
        </w:rPr>
      </w:pPr>
    </w:p>
    <w:p w14:paraId="09BCFC0B" w14:textId="20F9BE84" w:rsidR="001140A2" w:rsidRPr="004701C9" w:rsidRDefault="001140A2" w:rsidP="004701C9">
      <w:pPr>
        <w:jc w:val="center"/>
        <w:rPr>
          <w:rFonts w:ascii="Arial Black" w:hAnsi="Arial Black"/>
          <w:sz w:val="20"/>
          <w:szCs w:val="22"/>
          <w:u w:val="single"/>
        </w:rPr>
      </w:pPr>
      <w:proofErr w:type="spellStart"/>
      <w:r w:rsidRPr="004701C9">
        <w:rPr>
          <w:rFonts w:ascii="Arial Black" w:hAnsi="Arial Black"/>
          <w:sz w:val="20"/>
          <w:szCs w:val="22"/>
        </w:rPr>
        <w:t>B</w:t>
      </w:r>
      <w:r w:rsidRPr="004701C9">
        <w:rPr>
          <w:rFonts w:ascii="Arial Black" w:hAnsi="Arial Black"/>
          <w:sz w:val="20"/>
          <w:szCs w:val="22"/>
          <w:vertAlign w:val="subscript"/>
        </w:rPr>
        <w:t>n</w:t>
      </w:r>
      <w:proofErr w:type="spellEnd"/>
      <w:r w:rsidRPr="004701C9">
        <w:rPr>
          <w:rFonts w:ascii="Arial Black" w:hAnsi="Arial Black"/>
          <w:sz w:val="20"/>
          <w:szCs w:val="22"/>
        </w:rPr>
        <w:t xml:space="preserve"> = B x</w:t>
      </w:r>
      <w:r w:rsidR="004701C9" w:rsidRPr="004701C9">
        <w:rPr>
          <w:rFonts w:ascii="Arial Black" w:hAnsi="Arial Black"/>
          <w:sz w:val="20"/>
          <w:szCs w:val="22"/>
        </w:rPr>
        <w:t xml:space="preserve"> (</w:t>
      </w:r>
      <w:proofErr w:type="spellStart"/>
      <w:r w:rsidR="004701C9" w:rsidRPr="004701C9">
        <w:rPr>
          <w:rFonts w:ascii="Arial Black" w:hAnsi="Arial Black"/>
          <w:sz w:val="20"/>
          <w:szCs w:val="22"/>
        </w:rPr>
        <w:t>T</w:t>
      </w:r>
      <w:r w:rsidR="004701C9" w:rsidRPr="004701C9">
        <w:rPr>
          <w:rFonts w:ascii="Arial Black" w:hAnsi="Arial Black"/>
          <w:sz w:val="20"/>
          <w:szCs w:val="22"/>
          <w:vertAlign w:val="subscript"/>
        </w:rPr>
        <w:t>n</w:t>
      </w:r>
      <w:proofErr w:type="spellEnd"/>
      <w:r w:rsidR="004701C9" w:rsidRPr="004701C9">
        <w:rPr>
          <w:rFonts w:ascii="Arial Black" w:hAnsi="Arial Black"/>
          <w:sz w:val="20"/>
          <w:szCs w:val="22"/>
        </w:rPr>
        <w:t xml:space="preserve"> / T</w:t>
      </w:r>
      <w:r w:rsidR="004701C9" w:rsidRPr="004701C9">
        <w:rPr>
          <w:rFonts w:ascii="Arial Black" w:hAnsi="Arial Black"/>
          <w:sz w:val="20"/>
          <w:szCs w:val="22"/>
          <w:vertAlign w:val="subscript"/>
        </w:rPr>
        <w:t>0</w:t>
      </w:r>
      <w:r w:rsidR="004701C9" w:rsidRPr="004701C9">
        <w:rPr>
          <w:rFonts w:ascii="Arial Black" w:hAnsi="Arial Black"/>
          <w:sz w:val="20"/>
          <w:szCs w:val="22"/>
        </w:rPr>
        <w:t>)</w:t>
      </w:r>
    </w:p>
    <w:p w14:paraId="321DF43C" w14:textId="77777777" w:rsidR="001140A2" w:rsidRPr="00385779" w:rsidRDefault="001140A2">
      <w:pPr>
        <w:jc w:val="both"/>
        <w:rPr>
          <w:rFonts w:ascii="Verdana" w:hAnsi="Verdana"/>
          <w:sz w:val="20"/>
          <w:szCs w:val="22"/>
        </w:rPr>
      </w:pPr>
    </w:p>
    <w:p w14:paraId="422F6B27" w14:textId="23DD31CA" w:rsidR="001140A2" w:rsidRPr="00385779" w:rsidRDefault="001140A2">
      <w:pPr>
        <w:ind w:left="340" w:hanging="340"/>
        <w:jc w:val="both"/>
        <w:rPr>
          <w:rFonts w:ascii="Verdana" w:hAnsi="Verdana"/>
          <w:sz w:val="20"/>
          <w:szCs w:val="22"/>
        </w:rPr>
      </w:pPr>
      <w:r w:rsidRPr="00F007B6">
        <w:rPr>
          <w:rFonts w:ascii="Arial Black" w:hAnsi="Arial Black"/>
          <w:b/>
          <w:bCs/>
          <w:sz w:val="20"/>
          <w:szCs w:val="22"/>
        </w:rPr>
        <w:t>To</w:t>
      </w:r>
      <w:r w:rsidRPr="00385779">
        <w:rPr>
          <w:rFonts w:ascii="Verdana" w:hAnsi="Verdana"/>
          <w:sz w:val="20"/>
          <w:szCs w:val="22"/>
        </w:rPr>
        <w:t xml:space="preserve"> est le tarif de fourniture de l’eau applicable aux abonnés de la </w:t>
      </w:r>
      <w:r w:rsidR="00F007B6">
        <w:rPr>
          <w:rFonts w:ascii="Arial Black" w:hAnsi="Arial Black"/>
          <w:color w:val="C45911"/>
          <w:sz w:val="20"/>
          <w:szCs w:val="22"/>
        </w:rPr>
        <w:t>C</w:t>
      </w:r>
      <w:r w:rsidR="00F007B6" w:rsidRPr="00394286">
        <w:rPr>
          <w:rFonts w:ascii="Arial Black" w:hAnsi="Arial Black"/>
          <w:color w:val="C45911"/>
          <w:sz w:val="20"/>
          <w:szCs w:val="22"/>
        </w:rPr>
        <w:t>ollectivité B</w:t>
      </w:r>
      <w:r w:rsidRPr="00385779">
        <w:rPr>
          <w:rFonts w:ascii="Verdana" w:hAnsi="Verdana"/>
          <w:sz w:val="20"/>
          <w:szCs w:val="22"/>
        </w:rPr>
        <w:t xml:space="preserve"> appartenant à la catégorie ………………………… au moment de la signature du présent contrat </w:t>
      </w:r>
      <w:r w:rsidRPr="00753994">
        <w:rPr>
          <w:rFonts w:ascii="Verdana" w:hAnsi="Verdana"/>
          <w:i/>
          <w:sz w:val="20"/>
          <w:szCs w:val="22"/>
        </w:rPr>
        <w:t>(To = ………………</w:t>
      </w:r>
      <w:proofErr w:type="gramStart"/>
      <w:r w:rsidRPr="00753994">
        <w:rPr>
          <w:rFonts w:ascii="Verdana" w:hAnsi="Verdana"/>
          <w:i/>
          <w:sz w:val="20"/>
          <w:szCs w:val="22"/>
        </w:rPr>
        <w:t>…….</w:t>
      </w:r>
      <w:proofErr w:type="gramEnd"/>
      <w:r w:rsidRPr="00753994">
        <w:rPr>
          <w:rFonts w:ascii="Verdana" w:hAnsi="Verdana"/>
          <w:i/>
          <w:sz w:val="20"/>
          <w:szCs w:val="22"/>
        </w:rPr>
        <w:t>. € H.T)</w:t>
      </w:r>
      <w:r w:rsidRPr="00385779">
        <w:rPr>
          <w:rFonts w:ascii="Verdana" w:hAnsi="Verdana"/>
          <w:sz w:val="20"/>
          <w:szCs w:val="22"/>
        </w:rPr>
        <w:t> ;</w:t>
      </w:r>
    </w:p>
    <w:p w14:paraId="302E8A57" w14:textId="5720D51B" w:rsidR="001140A2" w:rsidRDefault="001140A2">
      <w:pPr>
        <w:ind w:left="340" w:hanging="340"/>
        <w:jc w:val="both"/>
        <w:rPr>
          <w:rFonts w:ascii="Verdana" w:hAnsi="Verdana"/>
          <w:sz w:val="20"/>
          <w:szCs w:val="22"/>
        </w:rPr>
      </w:pPr>
      <w:proofErr w:type="spellStart"/>
      <w:r w:rsidRPr="00F007B6">
        <w:rPr>
          <w:rFonts w:ascii="Arial Black" w:hAnsi="Arial Black"/>
          <w:b/>
          <w:bCs/>
          <w:sz w:val="20"/>
          <w:szCs w:val="22"/>
        </w:rPr>
        <w:t>Tn</w:t>
      </w:r>
      <w:proofErr w:type="spellEnd"/>
      <w:r w:rsidRPr="00385779">
        <w:rPr>
          <w:rFonts w:ascii="Verdana" w:hAnsi="Verdana"/>
          <w:sz w:val="20"/>
          <w:szCs w:val="22"/>
        </w:rPr>
        <w:t xml:space="preserve"> est le tarif de fourniture de l’eau applicable aux abonnés de la même catégorie de la </w:t>
      </w:r>
      <w:r w:rsidR="004701C9">
        <w:rPr>
          <w:rFonts w:ascii="Arial Black" w:hAnsi="Arial Black"/>
          <w:color w:val="C45911"/>
          <w:sz w:val="20"/>
          <w:szCs w:val="22"/>
        </w:rPr>
        <w:t>C</w:t>
      </w:r>
      <w:r w:rsidR="004701C9" w:rsidRPr="00394286">
        <w:rPr>
          <w:rFonts w:ascii="Arial Black" w:hAnsi="Arial Black"/>
          <w:color w:val="C45911"/>
          <w:sz w:val="20"/>
          <w:szCs w:val="22"/>
        </w:rPr>
        <w:t>ollectivité B</w:t>
      </w:r>
      <w:r w:rsidRPr="00385779">
        <w:rPr>
          <w:rFonts w:ascii="Verdana" w:hAnsi="Verdana"/>
          <w:sz w:val="20"/>
          <w:szCs w:val="22"/>
        </w:rPr>
        <w:t>, en vigueur à la date du début de la période de livraison de l’eau donnant lieu à facturation.</w:t>
      </w:r>
    </w:p>
    <w:p w14:paraId="70CF08E1" w14:textId="77777777" w:rsidR="004701C9" w:rsidRPr="00385779" w:rsidRDefault="004701C9" w:rsidP="004701C9">
      <w:pPr>
        <w:ind w:left="340" w:hanging="340"/>
        <w:jc w:val="both"/>
        <w:rPr>
          <w:rFonts w:ascii="Verdana" w:hAnsi="Verdana"/>
          <w:sz w:val="20"/>
          <w:szCs w:val="22"/>
        </w:rPr>
      </w:pPr>
    </w:p>
    <w:p w14:paraId="6F76112C" w14:textId="57947BF2" w:rsidR="001140A2" w:rsidRPr="00093DA0" w:rsidRDefault="001140A2" w:rsidP="00093DA0">
      <w:pPr>
        <w:shd w:val="clear" w:color="auto" w:fill="FFD966"/>
        <w:jc w:val="both"/>
        <w:rPr>
          <w:rFonts w:ascii="Arial Black" w:hAnsi="Arial Black"/>
          <w:b/>
          <w:bCs/>
          <w:sz w:val="20"/>
          <w:szCs w:val="22"/>
        </w:rPr>
      </w:pPr>
      <w:r w:rsidRPr="004701C9">
        <w:rPr>
          <w:rFonts w:ascii="Arial Black" w:hAnsi="Arial Black"/>
          <w:b/>
          <w:bCs/>
          <w:sz w:val="20"/>
          <w:szCs w:val="22"/>
        </w:rPr>
        <w:t>2</w:t>
      </w:r>
      <w:r w:rsidR="004701C9" w:rsidRPr="00093DA0">
        <w:rPr>
          <w:rFonts w:ascii="Arial Black" w:hAnsi="Arial Black"/>
          <w:b/>
          <w:bCs/>
          <w:sz w:val="20"/>
          <w:szCs w:val="22"/>
        </w:rPr>
        <w:t>ème</w:t>
      </w:r>
      <w:r w:rsidR="004701C9">
        <w:rPr>
          <w:rFonts w:ascii="Arial Black" w:hAnsi="Arial Black"/>
          <w:b/>
          <w:bCs/>
          <w:sz w:val="20"/>
          <w:szCs w:val="22"/>
        </w:rPr>
        <w:t xml:space="preserve"> </w:t>
      </w:r>
      <w:r w:rsidRPr="004701C9">
        <w:rPr>
          <w:rFonts w:ascii="Arial Black" w:hAnsi="Arial Black"/>
          <w:b/>
          <w:bCs/>
          <w:sz w:val="20"/>
          <w:szCs w:val="22"/>
        </w:rPr>
        <w:t>solution</w:t>
      </w:r>
      <w:r w:rsidRPr="00093DA0">
        <w:rPr>
          <w:rFonts w:ascii="Arial Black" w:hAnsi="Arial Black"/>
          <w:b/>
          <w:bCs/>
          <w:sz w:val="20"/>
          <w:szCs w:val="22"/>
        </w:rPr>
        <w:t xml:space="preserve"> </w:t>
      </w:r>
    </w:p>
    <w:p w14:paraId="325812BF" w14:textId="77777777" w:rsidR="004701C9" w:rsidRPr="004701C9" w:rsidRDefault="004701C9">
      <w:pPr>
        <w:ind w:left="-360"/>
        <w:jc w:val="both"/>
        <w:rPr>
          <w:rFonts w:ascii="Verdana" w:hAnsi="Verdana"/>
          <w:sz w:val="20"/>
          <w:szCs w:val="22"/>
        </w:rPr>
      </w:pPr>
    </w:p>
    <w:p w14:paraId="1A867F40" w14:textId="7B94E4B5" w:rsidR="001140A2" w:rsidRDefault="002D38B9">
      <w:pPr>
        <w:jc w:val="both"/>
        <w:rPr>
          <w:rFonts w:ascii="Verdana" w:hAnsi="Verdana"/>
          <w:sz w:val="20"/>
          <w:szCs w:val="22"/>
        </w:rPr>
      </w:pPr>
      <w:r>
        <w:rPr>
          <w:rFonts w:ascii="Verdana" w:hAnsi="Verdana"/>
          <w:sz w:val="20"/>
          <w:szCs w:val="22"/>
        </w:rPr>
        <w:t xml:space="preserve">La part </w:t>
      </w:r>
      <w:proofErr w:type="spellStart"/>
      <w:r w:rsidRPr="004701C9">
        <w:rPr>
          <w:rFonts w:ascii="Arial Black" w:hAnsi="Arial Black"/>
          <w:sz w:val="20"/>
          <w:szCs w:val="22"/>
        </w:rPr>
        <w:t>B</w:t>
      </w:r>
      <w:r w:rsidRPr="004701C9">
        <w:rPr>
          <w:rFonts w:ascii="Arial Black" w:hAnsi="Arial Black"/>
          <w:sz w:val="20"/>
          <w:szCs w:val="22"/>
          <w:vertAlign w:val="subscript"/>
        </w:rPr>
        <w:t>n</w:t>
      </w:r>
      <w:proofErr w:type="spellEnd"/>
      <w:r w:rsidRPr="002D38B9">
        <w:rPr>
          <w:rFonts w:ascii="Verdana" w:hAnsi="Verdana"/>
          <w:sz w:val="20"/>
          <w:szCs w:val="22"/>
        </w:rPr>
        <w:t>,</w:t>
      </w:r>
      <w:r>
        <w:rPr>
          <w:rFonts w:ascii="Verdana" w:hAnsi="Verdana"/>
          <w:sz w:val="20"/>
          <w:szCs w:val="22"/>
        </w:rPr>
        <w:t xml:space="preserve"> revenant à la </w:t>
      </w:r>
      <w:r>
        <w:rPr>
          <w:rFonts w:ascii="Arial Black" w:hAnsi="Arial Black"/>
          <w:color w:val="C45911"/>
          <w:sz w:val="20"/>
          <w:szCs w:val="22"/>
        </w:rPr>
        <w:t>C</w:t>
      </w:r>
      <w:r w:rsidRPr="00394286">
        <w:rPr>
          <w:rFonts w:ascii="Arial Black" w:hAnsi="Arial Black"/>
          <w:color w:val="C45911"/>
          <w:sz w:val="20"/>
          <w:szCs w:val="22"/>
        </w:rPr>
        <w:t>ollectivité B</w:t>
      </w:r>
      <w:r>
        <w:rPr>
          <w:rFonts w:ascii="Verdana" w:hAnsi="Verdana"/>
          <w:sz w:val="20"/>
          <w:szCs w:val="22"/>
        </w:rPr>
        <w:t xml:space="preserve">, couvre les frais d’amortissement des équipements existants et permettant la fourniture de l’eau potable jusqu’aux points de livraison. Cette part </w:t>
      </w:r>
      <w:proofErr w:type="spellStart"/>
      <w:r w:rsidRPr="004701C9">
        <w:rPr>
          <w:rFonts w:ascii="Arial Black" w:hAnsi="Arial Black"/>
          <w:sz w:val="20"/>
          <w:szCs w:val="22"/>
        </w:rPr>
        <w:t>B</w:t>
      </w:r>
      <w:r w:rsidRPr="004701C9">
        <w:rPr>
          <w:rFonts w:ascii="Arial Black" w:hAnsi="Arial Black"/>
          <w:sz w:val="20"/>
          <w:szCs w:val="22"/>
          <w:vertAlign w:val="subscript"/>
        </w:rPr>
        <w:t>n</w:t>
      </w:r>
      <w:proofErr w:type="spellEnd"/>
      <w:r>
        <w:rPr>
          <w:rFonts w:ascii="Verdana" w:hAnsi="Verdana"/>
          <w:sz w:val="20"/>
          <w:szCs w:val="22"/>
        </w:rPr>
        <w:t xml:space="preserve"> est </w:t>
      </w:r>
      <w:r w:rsidR="004E67E5">
        <w:rPr>
          <w:rFonts w:ascii="Verdana" w:hAnsi="Verdana"/>
          <w:sz w:val="20"/>
          <w:szCs w:val="22"/>
        </w:rPr>
        <w:t xml:space="preserve">considérée invariable sur la durée </w:t>
      </w:r>
      <w:r w:rsidR="0052385B">
        <w:rPr>
          <w:rFonts w:ascii="Verdana" w:hAnsi="Verdana"/>
          <w:sz w:val="20"/>
          <w:szCs w:val="22"/>
        </w:rPr>
        <w:t>du présent contrat.</w:t>
      </w:r>
    </w:p>
    <w:p w14:paraId="5A8F99E3" w14:textId="77777777" w:rsidR="002D38B9" w:rsidRDefault="002D38B9">
      <w:pPr>
        <w:jc w:val="both"/>
        <w:rPr>
          <w:rFonts w:ascii="Verdana" w:hAnsi="Verdana"/>
          <w:sz w:val="20"/>
          <w:szCs w:val="22"/>
        </w:rPr>
      </w:pPr>
    </w:p>
    <w:p w14:paraId="520F7FE4" w14:textId="5962A5F0" w:rsidR="002D38B9" w:rsidRDefault="002D38B9">
      <w:pPr>
        <w:jc w:val="both"/>
        <w:rPr>
          <w:rFonts w:ascii="Verdana" w:hAnsi="Verdana"/>
          <w:sz w:val="20"/>
          <w:szCs w:val="22"/>
        </w:rPr>
      </w:pPr>
      <w:r>
        <w:rPr>
          <w:rFonts w:ascii="Verdana" w:hAnsi="Verdana"/>
          <w:sz w:val="20"/>
          <w:szCs w:val="22"/>
        </w:rPr>
        <w:t xml:space="preserve">Toutefois, en </w:t>
      </w:r>
      <w:r w:rsidR="0081763A">
        <w:rPr>
          <w:rFonts w:ascii="Verdana" w:hAnsi="Verdana"/>
          <w:sz w:val="20"/>
          <w:szCs w:val="22"/>
        </w:rPr>
        <w:t>application</w:t>
      </w:r>
      <w:r>
        <w:rPr>
          <w:rFonts w:ascii="Verdana" w:hAnsi="Verdana"/>
          <w:sz w:val="20"/>
          <w:szCs w:val="22"/>
        </w:rPr>
        <w:t xml:space="preserve"> des évolutions prévues à l’article 9, les parties </w:t>
      </w:r>
      <w:r w:rsidR="0081763A">
        <w:rPr>
          <w:rFonts w:ascii="Verdana" w:hAnsi="Verdana"/>
          <w:sz w:val="20"/>
          <w:szCs w:val="22"/>
        </w:rPr>
        <w:t>p</w:t>
      </w:r>
      <w:r>
        <w:rPr>
          <w:rFonts w:ascii="Verdana" w:hAnsi="Verdana"/>
          <w:sz w:val="20"/>
          <w:szCs w:val="22"/>
        </w:rPr>
        <w:t>ourr</w:t>
      </w:r>
      <w:r w:rsidR="0081763A">
        <w:rPr>
          <w:rFonts w:ascii="Verdana" w:hAnsi="Verdana"/>
          <w:sz w:val="20"/>
          <w:szCs w:val="22"/>
        </w:rPr>
        <w:t>ont</w:t>
      </w:r>
      <w:r>
        <w:rPr>
          <w:rFonts w:ascii="Verdana" w:hAnsi="Verdana"/>
          <w:sz w:val="20"/>
          <w:szCs w:val="22"/>
        </w:rPr>
        <w:t xml:space="preserve"> </w:t>
      </w:r>
      <w:r w:rsidR="004E67E5">
        <w:rPr>
          <w:rFonts w:ascii="Verdana" w:hAnsi="Verdana"/>
          <w:sz w:val="20"/>
          <w:szCs w:val="22"/>
        </w:rPr>
        <w:t xml:space="preserve">notamment </w:t>
      </w:r>
      <w:r w:rsidR="0081763A">
        <w:rPr>
          <w:rFonts w:ascii="Verdana" w:hAnsi="Verdana"/>
          <w:sz w:val="20"/>
          <w:szCs w:val="22"/>
        </w:rPr>
        <w:t xml:space="preserve">demander la révision de cette part </w:t>
      </w:r>
      <w:proofErr w:type="spellStart"/>
      <w:r w:rsidR="0081763A" w:rsidRPr="004701C9">
        <w:rPr>
          <w:rFonts w:ascii="Arial Black" w:hAnsi="Arial Black"/>
          <w:sz w:val="20"/>
          <w:szCs w:val="22"/>
        </w:rPr>
        <w:t>B</w:t>
      </w:r>
      <w:r w:rsidR="0081763A" w:rsidRPr="004701C9">
        <w:rPr>
          <w:rFonts w:ascii="Arial Black" w:hAnsi="Arial Black"/>
          <w:sz w:val="20"/>
          <w:szCs w:val="22"/>
          <w:vertAlign w:val="subscript"/>
        </w:rPr>
        <w:t>n</w:t>
      </w:r>
      <w:proofErr w:type="spellEnd"/>
      <w:r w:rsidR="0081763A">
        <w:rPr>
          <w:rFonts w:ascii="Arial Black" w:hAnsi="Arial Black"/>
          <w:sz w:val="20"/>
          <w:szCs w:val="22"/>
          <w:vertAlign w:val="subscript"/>
        </w:rPr>
        <w:t>.</w:t>
      </w:r>
    </w:p>
    <w:p w14:paraId="7C1936C9" w14:textId="77777777" w:rsidR="00753994" w:rsidRDefault="00753994">
      <w:pPr>
        <w:jc w:val="both"/>
        <w:rPr>
          <w:rFonts w:ascii="Verdana" w:hAnsi="Verdana"/>
          <w:sz w:val="20"/>
          <w:szCs w:val="22"/>
        </w:rPr>
      </w:pPr>
    </w:p>
    <w:p w14:paraId="6E57C3D0" w14:textId="77777777" w:rsidR="00753994" w:rsidRPr="00385779" w:rsidRDefault="00753994">
      <w:pPr>
        <w:jc w:val="both"/>
        <w:rPr>
          <w:rFonts w:ascii="Verdana" w:hAnsi="Verdana"/>
          <w:sz w:val="20"/>
          <w:szCs w:val="22"/>
        </w:rPr>
      </w:pPr>
    </w:p>
    <w:p w14:paraId="34CC7944" w14:textId="5FF536F1" w:rsidR="001140A2" w:rsidRPr="00FB6120" w:rsidRDefault="00374F34">
      <w:pPr>
        <w:numPr>
          <w:ilvl w:val="0"/>
          <w:numId w:val="8"/>
        </w:numPr>
        <w:tabs>
          <w:tab w:val="clear" w:pos="473"/>
          <w:tab w:val="num" w:pos="360"/>
        </w:tabs>
        <w:ind w:left="360" w:hanging="360"/>
        <w:jc w:val="both"/>
        <w:rPr>
          <w:rFonts w:ascii="Verdana" w:hAnsi="Verdana"/>
          <w:sz w:val="20"/>
          <w:szCs w:val="22"/>
          <w:lang w:val="en-GB"/>
        </w:rPr>
      </w:pPr>
      <w:r w:rsidRPr="00FB6120">
        <w:rPr>
          <w:rFonts w:ascii="Verdana" w:hAnsi="Verdana"/>
          <w:sz w:val="20"/>
          <w:szCs w:val="22"/>
        </w:rPr>
        <w:t>Rémunération</w:t>
      </w:r>
      <w:r w:rsidR="00FB6120" w:rsidRPr="00FB6120">
        <w:rPr>
          <w:rFonts w:ascii="Verdana" w:hAnsi="Verdana"/>
          <w:sz w:val="20"/>
          <w:szCs w:val="22"/>
          <w:u w:val="single"/>
        </w:rPr>
        <w:t xml:space="preserve"> </w:t>
      </w:r>
      <w:r w:rsidR="00FB6120" w:rsidRPr="00FB6120">
        <w:rPr>
          <w:rFonts w:ascii="Arial Black" w:hAnsi="Arial Black"/>
          <w:sz w:val="20"/>
          <w:szCs w:val="22"/>
          <w:u w:val="single"/>
        </w:rPr>
        <w:t>R</w:t>
      </w:r>
      <w:r w:rsidR="001140A2" w:rsidRPr="00FB6120">
        <w:rPr>
          <w:rFonts w:ascii="Verdana" w:hAnsi="Verdana"/>
          <w:sz w:val="20"/>
          <w:szCs w:val="22"/>
          <w:u w:val="single"/>
        </w:rPr>
        <w:t xml:space="preserve"> </w:t>
      </w:r>
      <w:r w:rsidR="00FB6120" w:rsidRPr="00FB6120">
        <w:rPr>
          <w:rFonts w:ascii="Verdana" w:hAnsi="Verdana"/>
          <w:sz w:val="20"/>
          <w:szCs w:val="22"/>
          <w:u w:val="single"/>
        </w:rPr>
        <w:t>de l’exploitant</w:t>
      </w:r>
      <w:r w:rsidR="001140A2" w:rsidRPr="00FB6120">
        <w:rPr>
          <w:rFonts w:ascii="Verdana" w:hAnsi="Verdana"/>
          <w:sz w:val="20"/>
          <w:szCs w:val="22"/>
          <w:u w:val="single"/>
        </w:rPr>
        <w:t xml:space="preserve"> </w:t>
      </w:r>
      <w:r w:rsidR="001140A2" w:rsidRPr="00FB6120">
        <w:rPr>
          <w:rFonts w:ascii="Verdana" w:hAnsi="Verdana"/>
          <w:i/>
          <w:sz w:val="20"/>
          <w:szCs w:val="22"/>
          <w:u w:val="single"/>
        </w:rPr>
        <w:t>(</w:t>
      </w:r>
      <w:r w:rsidR="00FB6120" w:rsidRPr="00FB6120">
        <w:rPr>
          <w:rFonts w:ascii="Verdana" w:hAnsi="Verdana"/>
          <w:i/>
          <w:sz w:val="20"/>
          <w:szCs w:val="22"/>
          <w:u w:val="single"/>
        </w:rPr>
        <w:t>Concessionnaire</w:t>
      </w:r>
      <w:r w:rsidR="001140A2" w:rsidRPr="00FB6120">
        <w:rPr>
          <w:rFonts w:ascii="Verdana" w:hAnsi="Verdana"/>
          <w:sz w:val="20"/>
          <w:szCs w:val="22"/>
          <w:u w:val="single"/>
        </w:rPr>
        <w:t>) (exprimée en €/m</w:t>
      </w:r>
      <w:r w:rsidR="001140A2" w:rsidRPr="00FB6120">
        <w:rPr>
          <w:rFonts w:ascii="Verdana" w:hAnsi="Verdana"/>
          <w:sz w:val="20"/>
          <w:szCs w:val="22"/>
          <w:u w:val="single"/>
          <w:vertAlign w:val="superscript"/>
        </w:rPr>
        <w:t>3</w:t>
      </w:r>
      <w:r w:rsidR="001140A2" w:rsidRPr="00FB6120">
        <w:rPr>
          <w:rFonts w:ascii="Verdana" w:hAnsi="Verdana"/>
          <w:sz w:val="20"/>
          <w:szCs w:val="22"/>
          <w:u w:val="single"/>
        </w:rPr>
        <w:t xml:space="preserve"> H.T.)</w:t>
      </w:r>
      <w:r w:rsidR="001140A2" w:rsidRPr="00FB6120">
        <w:rPr>
          <w:rFonts w:ascii="Verdana" w:hAnsi="Verdana"/>
          <w:sz w:val="20"/>
          <w:szCs w:val="22"/>
        </w:rPr>
        <w:t xml:space="preserve"> </w:t>
      </w:r>
      <w:r w:rsidR="001140A2" w:rsidRPr="00FB6120">
        <w:rPr>
          <w:rFonts w:ascii="Verdana" w:hAnsi="Verdana"/>
          <w:sz w:val="20"/>
          <w:szCs w:val="22"/>
          <w:lang w:val="en-GB"/>
        </w:rPr>
        <w:t>(</w:t>
      </w:r>
      <w:r w:rsidR="001140A2" w:rsidRPr="00FB6120">
        <w:rPr>
          <w:rFonts w:ascii="Verdana" w:hAnsi="Verdana"/>
          <w:sz w:val="20"/>
          <w:szCs w:val="22"/>
          <w:vertAlign w:val="superscript"/>
          <w:lang w:val="en-GB"/>
        </w:rPr>
        <w:t>13</w:t>
      </w:r>
      <w:r w:rsidR="001140A2" w:rsidRPr="00FB6120">
        <w:rPr>
          <w:rFonts w:ascii="Verdana" w:hAnsi="Verdana"/>
          <w:sz w:val="20"/>
          <w:szCs w:val="22"/>
          <w:lang w:val="en-GB"/>
        </w:rPr>
        <w:t>).</w:t>
      </w:r>
    </w:p>
    <w:p w14:paraId="2354F654" w14:textId="77777777" w:rsidR="001140A2" w:rsidRPr="00385779" w:rsidRDefault="001140A2">
      <w:pPr>
        <w:jc w:val="both"/>
        <w:rPr>
          <w:rFonts w:ascii="Verdana" w:hAnsi="Verdana"/>
          <w:sz w:val="20"/>
          <w:szCs w:val="22"/>
          <w:lang w:val="en-GB"/>
        </w:rPr>
      </w:pPr>
    </w:p>
    <w:p w14:paraId="0D7AB914" w14:textId="4F7E5EDB" w:rsidR="001140A2" w:rsidRPr="00FB6120" w:rsidRDefault="001140A2" w:rsidP="00FB6120">
      <w:pPr>
        <w:jc w:val="center"/>
        <w:rPr>
          <w:rFonts w:ascii="Arial Black" w:hAnsi="Arial Black"/>
          <w:sz w:val="20"/>
          <w:szCs w:val="22"/>
        </w:rPr>
      </w:pPr>
      <w:r w:rsidRPr="00FB6120">
        <w:rPr>
          <w:rFonts w:ascii="Arial Black" w:hAnsi="Arial Black"/>
          <w:b/>
          <w:bCs/>
          <w:sz w:val="20"/>
          <w:szCs w:val="22"/>
        </w:rPr>
        <w:t>R</w:t>
      </w:r>
      <w:r w:rsidRPr="00FB6120">
        <w:rPr>
          <w:rFonts w:ascii="Arial Black" w:hAnsi="Arial Black"/>
          <w:b/>
          <w:bCs/>
          <w:sz w:val="20"/>
          <w:szCs w:val="22"/>
          <w:vertAlign w:val="subscript"/>
        </w:rPr>
        <w:t>n</w:t>
      </w:r>
      <w:r w:rsidRPr="00FB6120">
        <w:rPr>
          <w:rFonts w:ascii="Arial Black" w:hAnsi="Arial Black"/>
          <w:sz w:val="20"/>
          <w:szCs w:val="22"/>
        </w:rPr>
        <w:t xml:space="preserve"> = R x </w:t>
      </w:r>
      <w:r w:rsidR="00FB6120" w:rsidRPr="00FB6120">
        <w:rPr>
          <w:rFonts w:ascii="Arial Black" w:hAnsi="Arial Black"/>
          <w:sz w:val="20"/>
          <w:szCs w:val="22"/>
        </w:rPr>
        <w:t>K</w:t>
      </w:r>
      <w:r w:rsidR="00753994">
        <w:rPr>
          <w:rFonts w:ascii="Arial Black" w:hAnsi="Arial Black"/>
          <w:sz w:val="20"/>
          <w:szCs w:val="22"/>
        </w:rPr>
        <w:t>2</w:t>
      </w:r>
      <w:r w:rsidR="00FB6120" w:rsidRPr="00FB6120">
        <w:rPr>
          <w:rFonts w:ascii="Arial Black" w:hAnsi="Arial Black"/>
          <w:sz w:val="20"/>
          <w:szCs w:val="22"/>
          <w:vertAlign w:val="subscript"/>
        </w:rPr>
        <w:t>n</w:t>
      </w:r>
    </w:p>
    <w:p w14:paraId="236E1F38" w14:textId="77777777" w:rsidR="00FB6120" w:rsidRDefault="00FB6120">
      <w:pPr>
        <w:jc w:val="both"/>
        <w:rPr>
          <w:rFonts w:ascii="Verdana" w:hAnsi="Verdana"/>
          <w:sz w:val="20"/>
          <w:szCs w:val="22"/>
        </w:rPr>
      </w:pPr>
    </w:p>
    <w:p w14:paraId="52B060F6" w14:textId="64BB0FDD" w:rsidR="00FB6120" w:rsidRDefault="00FB6120">
      <w:pPr>
        <w:jc w:val="both"/>
        <w:rPr>
          <w:rFonts w:ascii="Verdana" w:hAnsi="Verdana"/>
          <w:sz w:val="20"/>
          <w:szCs w:val="22"/>
        </w:rPr>
      </w:pPr>
      <w:r>
        <w:rPr>
          <w:rFonts w:ascii="Verdana" w:hAnsi="Verdana"/>
          <w:sz w:val="20"/>
          <w:szCs w:val="22"/>
        </w:rPr>
        <w:t>Où K</w:t>
      </w:r>
      <w:r w:rsidR="00753994">
        <w:rPr>
          <w:rFonts w:ascii="Verdana" w:hAnsi="Verdana"/>
          <w:sz w:val="20"/>
          <w:szCs w:val="22"/>
        </w:rPr>
        <w:t>2</w:t>
      </w:r>
      <w:r w:rsidRPr="00FB6120">
        <w:rPr>
          <w:rFonts w:ascii="Verdana" w:hAnsi="Verdana"/>
          <w:sz w:val="20"/>
          <w:szCs w:val="22"/>
          <w:vertAlign w:val="subscript"/>
        </w:rPr>
        <w:t>n</w:t>
      </w:r>
      <w:r>
        <w:rPr>
          <w:rFonts w:ascii="Verdana" w:hAnsi="Verdana"/>
          <w:sz w:val="20"/>
          <w:szCs w:val="22"/>
        </w:rPr>
        <w:t xml:space="preserve"> représente le coefficient d’indexation propre au contrat d’exploitation </w:t>
      </w:r>
      <w:r w:rsidRPr="00FB6120">
        <w:rPr>
          <w:rFonts w:ascii="Verdana" w:hAnsi="Verdana"/>
          <w:i/>
          <w:sz w:val="20"/>
          <w:szCs w:val="22"/>
        </w:rPr>
        <w:t>(Concession de Service Public)</w:t>
      </w:r>
      <w:r>
        <w:rPr>
          <w:rFonts w:ascii="Verdana" w:hAnsi="Verdana"/>
          <w:sz w:val="20"/>
          <w:szCs w:val="22"/>
        </w:rPr>
        <w:t xml:space="preserve"> conclu entre la </w:t>
      </w:r>
      <w:r>
        <w:rPr>
          <w:rFonts w:ascii="Arial Black" w:hAnsi="Arial Black"/>
          <w:color w:val="C45911"/>
          <w:sz w:val="20"/>
          <w:szCs w:val="22"/>
        </w:rPr>
        <w:t>C</w:t>
      </w:r>
      <w:r w:rsidRPr="00394286">
        <w:rPr>
          <w:rFonts w:ascii="Arial Black" w:hAnsi="Arial Black"/>
          <w:color w:val="C45911"/>
          <w:sz w:val="20"/>
          <w:szCs w:val="22"/>
        </w:rPr>
        <w:t>ollectivité B</w:t>
      </w:r>
      <w:r>
        <w:rPr>
          <w:rFonts w:ascii="Verdana" w:hAnsi="Verdana"/>
          <w:sz w:val="20"/>
          <w:szCs w:val="22"/>
        </w:rPr>
        <w:t xml:space="preserve"> et son exploitant.</w:t>
      </w:r>
    </w:p>
    <w:p w14:paraId="463D5054" w14:textId="77777777" w:rsidR="00FB6120" w:rsidRDefault="00FB6120">
      <w:pPr>
        <w:jc w:val="both"/>
        <w:rPr>
          <w:rFonts w:ascii="Verdana" w:hAnsi="Verdana"/>
          <w:sz w:val="20"/>
          <w:szCs w:val="22"/>
        </w:rPr>
      </w:pPr>
    </w:p>
    <w:p w14:paraId="393F6FDF" w14:textId="74B03F7A" w:rsidR="00FB6120" w:rsidRDefault="00FB6120">
      <w:pPr>
        <w:jc w:val="both"/>
        <w:rPr>
          <w:rFonts w:ascii="Verdana" w:hAnsi="Verdana"/>
          <w:sz w:val="20"/>
          <w:szCs w:val="22"/>
        </w:rPr>
      </w:pPr>
      <w:r>
        <w:rPr>
          <w:rFonts w:ascii="Verdana" w:hAnsi="Verdana"/>
          <w:sz w:val="20"/>
          <w:szCs w:val="22"/>
        </w:rPr>
        <w:t>Les clauses du contrat d’exploitation s’appliquent pour le calcul du coefficient K</w:t>
      </w:r>
      <w:r w:rsidR="0081763A">
        <w:rPr>
          <w:rFonts w:ascii="Verdana" w:hAnsi="Verdana"/>
          <w:sz w:val="20"/>
          <w:szCs w:val="22"/>
        </w:rPr>
        <w:t>2</w:t>
      </w:r>
      <w:r w:rsidRPr="00FB6120">
        <w:rPr>
          <w:rFonts w:ascii="Verdana" w:hAnsi="Verdana"/>
          <w:sz w:val="20"/>
          <w:szCs w:val="22"/>
          <w:vertAlign w:val="subscript"/>
        </w:rPr>
        <w:t>n</w:t>
      </w:r>
      <w:r>
        <w:rPr>
          <w:rFonts w:ascii="Verdana" w:hAnsi="Verdana"/>
          <w:sz w:val="20"/>
          <w:szCs w:val="22"/>
        </w:rPr>
        <w:t xml:space="preserve">. </w:t>
      </w:r>
    </w:p>
    <w:p w14:paraId="310E7732" w14:textId="74104658" w:rsidR="001140A2" w:rsidRPr="00385779" w:rsidRDefault="001140A2" w:rsidP="00FB6120">
      <w:pPr>
        <w:jc w:val="both"/>
        <w:rPr>
          <w:rFonts w:ascii="Verdana" w:hAnsi="Verdana"/>
          <w:sz w:val="20"/>
          <w:szCs w:val="22"/>
        </w:rPr>
      </w:pPr>
      <w:r w:rsidRPr="00597EE4">
        <w:rPr>
          <w:rFonts w:ascii="Verdana" w:hAnsi="Verdana"/>
          <w:sz w:val="20"/>
          <w:szCs w:val="22"/>
        </w:rPr>
        <w:t xml:space="preserve">                       </w:t>
      </w:r>
    </w:p>
    <w:p w14:paraId="72BCF344" w14:textId="77777777" w:rsidR="001140A2" w:rsidRPr="00385779" w:rsidRDefault="001140A2">
      <w:pPr>
        <w:pStyle w:val="Corpsdetexte"/>
        <w:rPr>
          <w:rFonts w:ascii="Verdana" w:hAnsi="Verdana"/>
          <w:sz w:val="20"/>
          <w:szCs w:val="22"/>
        </w:rPr>
      </w:pPr>
    </w:p>
    <w:p w14:paraId="55CD59B5" w14:textId="2411C58F" w:rsidR="001140A2" w:rsidRPr="00385779" w:rsidRDefault="00374F34">
      <w:pPr>
        <w:numPr>
          <w:ilvl w:val="0"/>
          <w:numId w:val="1"/>
        </w:numPr>
        <w:jc w:val="both"/>
        <w:rPr>
          <w:rFonts w:ascii="Verdana" w:hAnsi="Verdana"/>
          <w:sz w:val="20"/>
          <w:szCs w:val="22"/>
        </w:rPr>
      </w:pPr>
      <w:r w:rsidRPr="00385779">
        <w:rPr>
          <w:rFonts w:ascii="Verdana" w:hAnsi="Verdana"/>
          <w:sz w:val="20"/>
          <w:szCs w:val="22"/>
          <w:u w:val="single"/>
        </w:rPr>
        <w:t>Participation</w:t>
      </w:r>
      <w:r w:rsidR="001140A2" w:rsidRPr="00385779">
        <w:rPr>
          <w:rFonts w:ascii="Verdana" w:hAnsi="Verdana"/>
          <w:sz w:val="20"/>
          <w:szCs w:val="22"/>
          <w:u w:val="single"/>
        </w:rPr>
        <w:t xml:space="preserve"> au titre de la redevance de préservation des ressources en eau (exprimée en €/m</w:t>
      </w:r>
      <w:r w:rsidR="001140A2" w:rsidRPr="00FB6120">
        <w:rPr>
          <w:rFonts w:ascii="Verdana" w:hAnsi="Verdana"/>
          <w:sz w:val="20"/>
          <w:szCs w:val="22"/>
          <w:u w:val="single"/>
          <w:vertAlign w:val="superscript"/>
        </w:rPr>
        <w:t>3</w:t>
      </w:r>
      <w:r w:rsidR="001140A2" w:rsidRPr="00385779">
        <w:rPr>
          <w:rFonts w:ascii="Verdana" w:hAnsi="Verdana"/>
          <w:sz w:val="20"/>
          <w:szCs w:val="22"/>
          <w:u w:val="single"/>
        </w:rPr>
        <w:t xml:space="preserve"> H.T.)  </w:t>
      </w:r>
      <w:r w:rsidR="001140A2" w:rsidRPr="00385779">
        <w:rPr>
          <w:rFonts w:ascii="Verdana" w:hAnsi="Verdana"/>
          <w:sz w:val="20"/>
          <w:szCs w:val="22"/>
        </w:rPr>
        <w:t>(</w:t>
      </w:r>
      <w:r w:rsidR="001140A2" w:rsidRPr="00385779">
        <w:rPr>
          <w:rStyle w:val="Appelnotedebasdep"/>
          <w:rFonts w:ascii="Verdana" w:hAnsi="Verdana"/>
          <w:sz w:val="20"/>
          <w:szCs w:val="22"/>
        </w:rPr>
        <w:footnoteReference w:id="17"/>
      </w:r>
      <w:r w:rsidR="001140A2" w:rsidRPr="00385779">
        <w:rPr>
          <w:rFonts w:ascii="Verdana" w:hAnsi="Verdana"/>
          <w:sz w:val="20"/>
          <w:szCs w:val="22"/>
        </w:rPr>
        <w:t>):</w:t>
      </w:r>
    </w:p>
    <w:p w14:paraId="41F76512" w14:textId="4D2A105B" w:rsidR="001140A2" w:rsidRDefault="001140A2">
      <w:pPr>
        <w:pStyle w:val="Corpsdetexte"/>
        <w:rPr>
          <w:rFonts w:ascii="Verdana" w:hAnsi="Verdana"/>
          <w:sz w:val="20"/>
          <w:szCs w:val="22"/>
        </w:rPr>
      </w:pPr>
    </w:p>
    <w:p w14:paraId="7588AB2C" w14:textId="77777777" w:rsidR="00CD2E61" w:rsidRPr="00F007B6" w:rsidRDefault="00CD2E61" w:rsidP="00CD2E61">
      <w:pPr>
        <w:shd w:val="clear" w:color="auto" w:fill="FFD966"/>
        <w:jc w:val="both"/>
        <w:rPr>
          <w:rFonts w:ascii="Arial Black" w:hAnsi="Arial Black"/>
          <w:b/>
          <w:bCs/>
          <w:sz w:val="20"/>
          <w:szCs w:val="22"/>
        </w:rPr>
      </w:pPr>
      <w:r w:rsidRPr="00F007B6">
        <w:rPr>
          <w:rFonts w:ascii="Arial Black" w:hAnsi="Arial Black"/>
          <w:b/>
          <w:bCs/>
          <w:sz w:val="20"/>
          <w:szCs w:val="22"/>
        </w:rPr>
        <w:t>1</w:t>
      </w:r>
      <w:r w:rsidRPr="004701C9">
        <w:rPr>
          <w:rFonts w:ascii="Arial Black" w:hAnsi="Arial Black"/>
          <w:b/>
          <w:bCs/>
          <w:sz w:val="20"/>
          <w:szCs w:val="22"/>
          <w:vertAlign w:val="superscript"/>
        </w:rPr>
        <w:t>ère</w:t>
      </w:r>
      <w:r>
        <w:rPr>
          <w:rFonts w:ascii="Arial Black" w:hAnsi="Arial Black"/>
          <w:b/>
          <w:bCs/>
          <w:sz w:val="20"/>
          <w:szCs w:val="22"/>
        </w:rPr>
        <w:t xml:space="preserve"> </w:t>
      </w:r>
      <w:r w:rsidRPr="00F007B6">
        <w:rPr>
          <w:rFonts w:ascii="Arial Black" w:hAnsi="Arial Black"/>
          <w:b/>
          <w:bCs/>
          <w:sz w:val="20"/>
          <w:szCs w:val="22"/>
        </w:rPr>
        <w:t>solution</w:t>
      </w:r>
    </w:p>
    <w:p w14:paraId="61C24973" w14:textId="77777777" w:rsidR="00CD2E61" w:rsidRPr="00385779" w:rsidRDefault="00CD2E61">
      <w:pPr>
        <w:pStyle w:val="Corpsdetexte"/>
        <w:rPr>
          <w:rFonts w:ascii="Verdana" w:hAnsi="Verdana"/>
          <w:sz w:val="20"/>
          <w:szCs w:val="22"/>
        </w:rPr>
      </w:pPr>
    </w:p>
    <w:p w14:paraId="4AED4818" w14:textId="1695C7AB" w:rsidR="001140A2" w:rsidRPr="00A86812" w:rsidRDefault="001140A2" w:rsidP="0019750B">
      <w:pPr>
        <w:pStyle w:val="Corpsdetexte"/>
        <w:jc w:val="center"/>
        <w:rPr>
          <w:rFonts w:ascii="Arial Black" w:hAnsi="Arial Black"/>
          <w:sz w:val="20"/>
          <w:szCs w:val="22"/>
        </w:rPr>
      </w:pPr>
      <w:commentRangeStart w:id="14"/>
      <w:proofErr w:type="spellStart"/>
      <w:r w:rsidRPr="00C75B2A">
        <w:rPr>
          <w:rFonts w:ascii="Arial Black" w:hAnsi="Arial Black"/>
          <w:sz w:val="20"/>
          <w:szCs w:val="22"/>
        </w:rPr>
        <w:t>P</w:t>
      </w:r>
      <w:r w:rsidR="0019750B" w:rsidRPr="00C75B2A">
        <w:rPr>
          <w:rFonts w:ascii="Arial Black" w:hAnsi="Arial Black"/>
          <w:sz w:val="20"/>
          <w:szCs w:val="22"/>
          <w:vertAlign w:val="subscript"/>
        </w:rPr>
        <w:t>n</w:t>
      </w:r>
      <w:commentRangeEnd w:id="14"/>
      <w:proofErr w:type="spellEnd"/>
      <w:r w:rsidR="00CD2E61" w:rsidRPr="00C75B2A">
        <w:rPr>
          <w:rStyle w:val="Marquedecommentaire"/>
          <w:rFonts w:ascii="Times New Roman" w:hAnsi="Times New Roman"/>
        </w:rPr>
        <w:commentReference w:id="14"/>
      </w:r>
      <w:r w:rsidRPr="00C75B2A">
        <w:rPr>
          <w:rFonts w:ascii="Arial Black" w:hAnsi="Arial Black"/>
          <w:sz w:val="20"/>
          <w:szCs w:val="22"/>
        </w:rPr>
        <w:t xml:space="preserve"> = P x </w:t>
      </w:r>
      <w:r w:rsidR="0019750B" w:rsidRPr="00C75B2A">
        <w:rPr>
          <w:rFonts w:ascii="Arial Black" w:hAnsi="Arial Black"/>
          <w:sz w:val="20"/>
          <w:szCs w:val="22"/>
        </w:rPr>
        <w:t>(</w:t>
      </w:r>
      <w:proofErr w:type="spellStart"/>
      <w:r w:rsidR="00C75B2A" w:rsidRPr="00C75B2A">
        <w:rPr>
          <w:rFonts w:ascii="Arial Black" w:hAnsi="Arial Black"/>
          <w:sz w:val="20"/>
          <w:szCs w:val="22"/>
        </w:rPr>
        <w:t>T</w:t>
      </w:r>
      <w:r w:rsidRPr="00C75B2A">
        <w:rPr>
          <w:rFonts w:ascii="Arial Black" w:hAnsi="Arial Black"/>
          <w:sz w:val="20"/>
          <w:szCs w:val="22"/>
          <w:vertAlign w:val="subscript"/>
        </w:rPr>
        <w:t>n</w:t>
      </w:r>
      <w:proofErr w:type="spellEnd"/>
      <w:r w:rsidR="00A86812" w:rsidRPr="00C75B2A">
        <w:rPr>
          <w:rFonts w:ascii="Arial Black" w:hAnsi="Arial Black"/>
          <w:sz w:val="20"/>
          <w:szCs w:val="22"/>
        </w:rPr>
        <w:t>/</w:t>
      </w:r>
      <w:r w:rsidR="00C75B2A" w:rsidRPr="00C75B2A">
        <w:rPr>
          <w:rFonts w:ascii="Arial Black" w:hAnsi="Arial Black"/>
          <w:sz w:val="20"/>
          <w:szCs w:val="22"/>
        </w:rPr>
        <w:t>T</w:t>
      </w:r>
      <w:r w:rsidR="00A86812" w:rsidRPr="00C75B2A">
        <w:rPr>
          <w:rFonts w:ascii="Arial Black" w:hAnsi="Arial Black"/>
          <w:sz w:val="20"/>
          <w:szCs w:val="22"/>
          <w:vertAlign w:val="subscript"/>
        </w:rPr>
        <w:t>0</w:t>
      </w:r>
      <w:r w:rsidR="0019750B" w:rsidRPr="00C75B2A">
        <w:rPr>
          <w:rFonts w:ascii="Arial Black" w:hAnsi="Arial Black"/>
          <w:sz w:val="20"/>
          <w:szCs w:val="22"/>
        </w:rPr>
        <w:t>)</w:t>
      </w:r>
    </w:p>
    <w:p w14:paraId="1A1E8167" w14:textId="77777777" w:rsidR="001140A2" w:rsidRPr="00385779" w:rsidRDefault="001140A2">
      <w:pPr>
        <w:pStyle w:val="Corpsdetexte"/>
        <w:rPr>
          <w:rFonts w:ascii="Verdana" w:hAnsi="Verdana"/>
          <w:sz w:val="20"/>
          <w:szCs w:val="22"/>
        </w:rPr>
      </w:pPr>
    </w:p>
    <w:p w14:paraId="1F57037E" w14:textId="0D0D0308" w:rsidR="001140A2" w:rsidRPr="00385779" w:rsidRDefault="00C75B2A" w:rsidP="00FB6120">
      <w:pPr>
        <w:pStyle w:val="Corpsdetexte"/>
        <w:spacing w:before="120" w:after="120"/>
        <w:ind w:left="397" w:hanging="397"/>
        <w:rPr>
          <w:rFonts w:ascii="Verdana" w:hAnsi="Verdana"/>
          <w:sz w:val="20"/>
          <w:szCs w:val="22"/>
        </w:rPr>
      </w:pPr>
      <w:r>
        <w:rPr>
          <w:rFonts w:ascii="Arial Black" w:hAnsi="Arial Black"/>
          <w:b/>
          <w:bCs/>
          <w:sz w:val="20"/>
          <w:szCs w:val="22"/>
        </w:rPr>
        <w:t>T</w:t>
      </w:r>
      <w:r w:rsidR="001140A2" w:rsidRPr="00FB6120">
        <w:rPr>
          <w:rFonts w:ascii="Arial Black" w:hAnsi="Arial Black"/>
          <w:b/>
          <w:bCs/>
          <w:sz w:val="20"/>
          <w:szCs w:val="22"/>
          <w:vertAlign w:val="subscript"/>
        </w:rPr>
        <w:t>o</w:t>
      </w:r>
      <w:r w:rsidR="001140A2" w:rsidRPr="00385779">
        <w:rPr>
          <w:rFonts w:ascii="Verdana" w:hAnsi="Verdana"/>
          <w:sz w:val="20"/>
          <w:szCs w:val="22"/>
        </w:rPr>
        <w:t xml:space="preserve"> est le </w:t>
      </w:r>
      <w:r>
        <w:rPr>
          <w:rFonts w:ascii="Verdana" w:hAnsi="Verdana"/>
          <w:sz w:val="20"/>
          <w:szCs w:val="22"/>
        </w:rPr>
        <w:t>taux de base</w:t>
      </w:r>
      <w:r w:rsidR="001140A2" w:rsidRPr="00385779">
        <w:rPr>
          <w:rFonts w:ascii="Verdana" w:hAnsi="Verdana"/>
          <w:sz w:val="20"/>
          <w:szCs w:val="22"/>
        </w:rPr>
        <w:t xml:space="preserve"> de la redevance de préservation des ressources en eau due par la </w:t>
      </w:r>
      <w:r w:rsidR="0019750B">
        <w:rPr>
          <w:rFonts w:ascii="Arial Black" w:hAnsi="Arial Black"/>
          <w:color w:val="C45911"/>
          <w:sz w:val="20"/>
          <w:szCs w:val="22"/>
        </w:rPr>
        <w:t>C</w:t>
      </w:r>
      <w:r w:rsidR="0019750B" w:rsidRPr="00394286">
        <w:rPr>
          <w:rFonts w:ascii="Arial Black" w:hAnsi="Arial Black"/>
          <w:color w:val="C45911"/>
          <w:sz w:val="20"/>
          <w:szCs w:val="22"/>
        </w:rPr>
        <w:t>ollectivité B</w:t>
      </w:r>
      <w:r w:rsidR="001140A2" w:rsidRPr="00385779">
        <w:rPr>
          <w:rFonts w:ascii="Verdana" w:hAnsi="Verdana"/>
          <w:sz w:val="20"/>
          <w:szCs w:val="22"/>
        </w:rPr>
        <w:t xml:space="preserve"> </w:t>
      </w:r>
      <w:r w:rsidR="001140A2" w:rsidRPr="0019750B">
        <w:rPr>
          <w:rFonts w:ascii="Verdana" w:hAnsi="Verdana"/>
          <w:i/>
          <w:sz w:val="20"/>
          <w:szCs w:val="22"/>
        </w:rPr>
        <w:t xml:space="preserve">(ou son </w:t>
      </w:r>
      <w:r w:rsidR="0081763A">
        <w:rPr>
          <w:rFonts w:ascii="Verdana" w:hAnsi="Verdana"/>
          <w:i/>
          <w:sz w:val="20"/>
          <w:szCs w:val="22"/>
        </w:rPr>
        <w:t>exploitant</w:t>
      </w:r>
      <w:r w:rsidR="001140A2" w:rsidRPr="0019750B">
        <w:rPr>
          <w:rFonts w:ascii="Verdana" w:hAnsi="Verdana"/>
          <w:i/>
          <w:sz w:val="20"/>
          <w:szCs w:val="22"/>
        </w:rPr>
        <w:t>)</w:t>
      </w:r>
      <w:r w:rsidR="0081763A">
        <w:rPr>
          <w:rFonts w:ascii="Verdana" w:hAnsi="Verdana"/>
          <w:i/>
          <w:sz w:val="20"/>
          <w:szCs w:val="22"/>
        </w:rPr>
        <w:t xml:space="preserve"> </w:t>
      </w:r>
      <w:r w:rsidR="0081763A" w:rsidRPr="0081763A">
        <w:rPr>
          <w:rFonts w:ascii="Verdana" w:hAnsi="Verdana"/>
          <w:sz w:val="20"/>
          <w:szCs w:val="22"/>
        </w:rPr>
        <w:t>à l’AESN</w:t>
      </w:r>
      <w:r w:rsidR="001140A2" w:rsidRPr="00385779">
        <w:rPr>
          <w:rFonts w:ascii="Verdana" w:hAnsi="Verdana"/>
          <w:sz w:val="20"/>
          <w:szCs w:val="22"/>
        </w:rPr>
        <w:t xml:space="preserve"> pour l’année de signature du présent contrat </w:t>
      </w:r>
      <w:r w:rsidR="001140A2" w:rsidRPr="0019750B">
        <w:rPr>
          <w:rFonts w:ascii="Verdana" w:hAnsi="Verdana"/>
          <w:i/>
          <w:sz w:val="20"/>
          <w:szCs w:val="22"/>
        </w:rPr>
        <w:t>(</w:t>
      </w:r>
      <w:r>
        <w:rPr>
          <w:rFonts w:ascii="Verdana" w:hAnsi="Verdana"/>
          <w:i/>
          <w:sz w:val="20"/>
          <w:szCs w:val="22"/>
        </w:rPr>
        <w:t>T</w:t>
      </w:r>
      <w:r w:rsidR="001140A2" w:rsidRPr="0019750B">
        <w:rPr>
          <w:rFonts w:ascii="Verdana" w:hAnsi="Verdana"/>
          <w:i/>
          <w:sz w:val="20"/>
          <w:szCs w:val="22"/>
          <w:vertAlign w:val="subscript"/>
        </w:rPr>
        <w:t>o</w:t>
      </w:r>
      <w:r w:rsidR="001140A2" w:rsidRPr="0019750B">
        <w:rPr>
          <w:rFonts w:ascii="Verdana" w:hAnsi="Verdana"/>
          <w:i/>
          <w:sz w:val="20"/>
          <w:szCs w:val="22"/>
        </w:rPr>
        <w:t xml:space="preserve"> = …</w:t>
      </w:r>
      <w:proofErr w:type="gramStart"/>
      <w:r w:rsidR="001140A2" w:rsidRPr="0019750B">
        <w:rPr>
          <w:rFonts w:ascii="Verdana" w:hAnsi="Verdana"/>
          <w:i/>
          <w:sz w:val="20"/>
          <w:szCs w:val="22"/>
        </w:rPr>
        <w:t>…….</w:t>
      </w:r>
      <w:proofErr w:type="gramEnd"/>
      <w:r w:rsidR="001140A2" w:rsidRPr="0019750B">
        <w:rPr>
          <w:rFonts w:ascii="Verdana" w:hAnsi="Verdana"/>
          <w:i/>
          <w:sz w:val="20"/>
          <w:szCs w:val="22"/>
        </w:rPr>
        <w:t>. €</w:t>
      </w:r>
      <w:r>
        <w:rPr>
          <w:rFonts w:ascii="Verdana" w:hAnsi="Verdana"/>
          <w:i/>
          <w:sz w:val="20"/>
          <w:szCs w:val="22"/>
        </w:rPr>
        <w:t xml:space="preserve"> HT/m</w:t>
      </w:r>
      <w:r w:rsidRPr="00C75B2A">
        <w:rPr>
          <w:rFonts w:ascii="Verdana" w:hAnsi="Verdana"/>
          <w:i/>
          <w:sz w:val="20"/>
          <w:szCs w:val="22"/>
          <w:vertAlign w:val="superscript"/>
        </w:rPr>
        <w:t>3</w:t>
      </w:r>
      <w:r w:rsidR="001140A2" w:rsidRPr="0019750B">
        <w:rPr>
          <w:rFonts w:ascii="Verdana" w:hAnsi="Verdana"/>
          <w:i/>
          <w:sz w:val="20"/>
          <w:szCs w:val="22"/>
        </w:rPr>
        <w:t>)</w:t>
      </w:r>
      <w:r w:rsidR="001140A2" w:rsidRPr="00385779">
        <w:rPr>
          <w:rFonts w:ascii="Verdana" w:hAnsi="Verdana"/>
          <w:sz w:val="20"/>
          <w:szCs w:val="22"/>
        </w:rPr>
        <w:t>.</w:t>
      </w:r>
    </w:p>
    <w:p w14:paraId="682DBFA7" w14:textId="22353457" w:rsidR="001140A2" w:rsidRPr="00385779" w:rsidRDefault="00C75B2A" w:rsidP="00FB6120">
      <w:pPr>
        <w:pStyle w:val="Corpsdetexte"/>
        <w:spacing w:before="120" w:after="120"/>
        <w:ind w:left="397" w:hanging="397"/>
        <w:rPr>
          <w:rFonts w:ascii="Verdana" w:hAnsi="Verdana"/>
          <w:sz w:val="20"/>
          <w:szCs w:val="22"/>
        </w:rPr>
      </w:pPr>
      <w:proofErr w:type="spellStart"/>
      <w:r>
        <w:rPr>
          <w:rFonts w:ascii="Arial Black" w:hAnsi="Arial Black"/>
          <w:b/>
          <w:bCs/>
          <w:sz w:val="20"/>
          <w:szCs w:val="22"/>
        </w:rPr>
        <w:t>T</w:t>
      </w:r>
      <w:r w:rsidR="001140A2" w:rsidRPr="00FB6120">
        <w:rPr>
          <w:rFonts w:ascii="Arial Black" w:hAnsi="Arial Black"/>
          <w:b/>
          <w:bCs/>
          <w:sz w:val="20"/>
          <w:szCs w:val="22"/>
          <w:vertAlign w:val="subscript"/>
        </w:rPr>
        <w:t>n</w:t>
      </w:r>
      <w:proofErr w:type="spellEnd"/>
      <w:r w:rsidR="001140A2" w:rsidRPr="00385779">
        <w:rPr>
          <w:rFonts w:ascii="Verdana" w:hAnsi="Verdana"/>
          <w:sz w:val="20"/>
          <w:szCs w:val="22"/>
        </w:rPr>
        <w:t xml:space="preserve"> est le </w:t>
      </w:r>
      <w:r>
        <w:rPr>
          <w:rFonts w:ascii="Verdana" w:hAnsi="Verdana"/>
          <w:sz w:val="20"/>
          <w:szCs w:val="22"/>
        </w:rPr>
        <w:t>taux de base</w:t>
      </w:r>
      <w:r w:rsidRPr="00385779">
        <w:rPr>
          <w:rFonts w:ascii="Verdana" w:hAnsi="Verdana"/>
          <w:sz w:val="20"/>
          <w:szCs w:val="22"/>
        </w:rPr>
        <w:t xml:space="preserve"> </w:t>
      </w:r>
      <w:r w:rsidR="001140A2" w:rsidRPr="00385779">
        <w:rPr>
          <w:rFonts w:ascii="Verdana" w:hAnsi="Verdana"/>
          <w:sz w:val="20"/>
          <w:szCs w:val="22"/>
        </w:rPr>
        <w:t xml:space="preserve">de la même redevance due par la </w:t>
      </w:r>
      <w:r w:rsidR="0019750B">
        <w:rPr>
          <w:rFonts w:ascii="Arial Black" w:hAnsi="Arial Black"/>
          <w:color w:val="C45911"/>
          <w:sz w:val="20"/>
          <w:szCs w:val="22"/>
        </w:rPr>
        <w:t>C</w:t>
      </w:r>
      <w:r w:rsidR="0019750B" w:rsidRPr="00394286">
        <w:rPr>
          <w:rFonts w:ascii="Arial Black" w:hAnsi="Arial Black"/>
          <w:color w:val="C45911"/>
          <w:sz w:val="20"/>
          <w:szCs w:val="22"/>
        </w:rPr>
        <w:t>ollectivité B</w:t>
      </w:r>
      <w:r w:rsidR="001140A2" w:rsidRPr="00385779">
        <w:rPr>
          <w:rFonts w:ascii="Verdana" w:hAnsi="Verdana"/>
          <w:sz w:val="20"/>
          <w:szCs w:val="22"/>
        </w:rPr>
        <w:t xml:space="preserve"> </w:t>
      </w:r>
      <w:r w:rsidR="001140A2" w:rsidRPr="0019750B">
        <w:rPr>
          <w:rFonts w:ascii="Verdana" w:hAnsi="Verdana"/>
          <w:i/>
          <w:sz w:val="20"/>
          <w:szCs w:val="22"/>
        </w:rPr>
        <w:t xml:space="preserve">(ou son </w:t>
      </w:r>
      <w:r w:rsidR="0019750B" w:rsidRPr="0019750B">
        <w:rPr>
          <w:rFonts w:ascii="Verdana" w:hAnsi="Verdana"/>
          <w:i/>
          <w:sz w:val="20"/>
          <w:szCs w:val="22"/>
        </w:rPr>
        <w:t>Concessionnaire</w:t>
      </w:r>
      <w:r w:rsidR="001140A2" w:rsidRPr="0019750B">
        <w:rPr>
          <w:rFonts w:ascii="Verdana" w:hAnsi="Verdana"/>
          <w:i/>
          <w:sz w:val="20"/>
          <w:szCs w:val="22"/>
        </w:rPr>
        <w:t>)</w:t>
      </w:r>
      <w:r w:rsidR="001140A2" w:rsidRPr="00385779">
        <w:rPr>
          <w:rFonts w:ascii="Verdana" w:hAnsi="Verdana"/>
          <w:sz w:val="20"/>
          <w:szCs w:val="22"/>
        </w:rPr>
        <w:t xml:space="preserve"> </w:t>
      </w:r>
      <w:r w:rsidR="0081763A" w:rsidRPr="0081763A">
        <w:rPr>
          <w:rFonts w:ascii="Verdana" w:hAnsi="Verdana"/>
          <w:sz w:val="20"/>
          <w:szCs w:val="22"/>
        </w:rPr>
        <w:t>à l’AESN</w:t>
      </w:r>
      <w:r w:rsidR="0081763A" w:rsidRPr="00385779">
        <w:rPr>
          <w:rFonts w:ascii="Verdana" w:hAnsi="Verdana"/>
          <w:sz w:val="20"/>
          <w:szCs w:val="22"/>
        </w:rPr>
        <w:t xml:space="preserve"> </w:t>
      </w:r>
      <w:r w:rsidR="001140A2" w:rsidRPr="00385779">
        <w:rPr>
          <w:rFonts w:ascii="Verdana" w:hAnsi="Verdana"/>
          <w:sz w:val="20"/>
          <w:szCs w:val="22"/>
        </w:rPr>
        <w:t>pour l’année de début de la période de livraison donnant lieu à facturation.</w:t>
      </w:r>
    </w:p>
    <w:p w14:paraId="5C98BD5D" w14:textId="488F6F36" w:rsidR="001140A2" w:rsidRDefault="001140A2">
      <w:pPr>
        <w:pStyle w:val="Corpsdetexte"/>
        <w:ind w:left="397" w:hanging="397"/>
        <w:rPr>
          <w:rFonts w:ascii="Verdana" w:hAnsi="Verdana"/>
          <w:sz w:val="20"/>
          <w:szCs w:val="22"/>
        </w:rPr>
      </w:pPr>
    </w:p>
    <w:p w14:paraId="57E951A6" w14:textId="6FA6A25C" w:rsidR="00FB5FB3" w:rsidRPr="00F007B6" w:rsidRDefault="00FB5FB3" w:rsidP="00FB5FB3">
      <w:pPr>
        <w:shd w:val="clear" w:color="auto" w:fill="FFD966"/>
        <w:jc w:val="both"/>
        <w:rPr>
          <w:rFonts w:ascii="Arial Black" w:hAnsi="Arial Black"/>
          <w:b/>
          <w:bCs/>
          <w:sz w:val="20"/>
          <w:szCs w:val="22"/>
        </w:rPr>
      </w:pPr>
      <w:r>
        <w:rPr>
          <w:rFonts w:ascii="Arial Black" w:hAnsi="Arial Black"/>
          <w:b/>
          <w:bCs/>
          <w:sz w:val="20"/>
          <w:szCs w:val="22"/>
        </w:rPr>
        <w:t>2</w:t>
      </w:r>
      <w:r w:rsidRPr="00FB5FB3">
        <w:rPr>
          <w:rFonts w:ascii="Arial Black" w:hAnsi="Arial Black"/>
          <w:b/>
          <w:bCs/>
          <w:sz w:val="20"/>
          <w:szCs w:val="22"/>
          <w:vertAlign w:val="superscript"/>
        </w:rPr>
        <w:t>ème</w:t>
      </w:r>
      <w:r>
        <w:rPr>
          <w:rFonts w:ascii="Arial Black" w:hAnsi="Arial Black"/>
          <w:b/>
          <w:bCs/>
          <w:sz w:val="20"/>
          <w:szCs w:val="22"/>
        </w:rPr>
        <w:t xml:space="preserve"> </w:t>
      </w:r>
      <w:r w:rsidRPr="00F007B6">
        <w:rPr>
          <w:rFonts w:ascii="Arial Black" w:hAnsi="Arial Black"/>
          <w:b/>
          <w:bCs/>
          <w:sz w:val="20"/>
          <w:szCs w:val="22"/>
        </w:rPr>
        <w:t>solution</w:t>
      </w:r>
    </w:p>
    <w:p w14:paraId="41AA5743" w14:textId="3EE28DB7" w:rsidR="00FB5FB3" w:rsidRDefault="00FB5FB3">
      <w:pPr>
        <w:pStyle w:val="Corpsdetexte"/>
        <w:ind w:left="397" w:hanging="397"/>
        <w:rPr>
          <w:rFonts w:ascii="Verdana" w:hAnsi="Verdana"/>
          <w:sz w:val="20"/>
          <w:szCs w:val="22"/>
        </w:rPr>
      </w:pPr>
    </w:p>
    <w:p w14:paraId="1463804C" w14:textId="589A2706" w:rsidR="00FB5FB3" w:rsidRDefault="00FB5FB3" w:rsidP="00FB5FB3">
      <w:pPr>
        <w:pStyle w:val="Corpsdetexte"/>
        <w:rPr>
          <w:rFonts w:ascii="Verdana" w:hAnsi="Verdana"/>
          <w:sz w:val="20"/>
          <w:szCs w:val="22"/>
        </w:rPr>
      </w:pPr>
      <w:r>
        <w:rPr>
          <w:rFonts w:ascii="Verdana" w:hAnsi="Verdana"/>
          <w:sz w:val="20"/>
          <w:szCs w:val="22"/>
        </w:rPr>
        <w:t xml:space="preserve">La </w:t>
      </w:r>
      <w:r w:rsidRPr="00385779">
        <w:rPr>
          <w:rFonts w:ascii="Verdana" w:hAnsi="Verdana"/>
          <w:sz w:val="20"/>
          <w:szCs w:val="22"/>
        </w:rPr>
        <w:t>Participation</w:t>
      </w:r>
      <w:r>
        <w:rPr>
          <w:rFonts w:ascii="Verdana" w:hAnsi="Verdana"/>
          <w:sz w:val="20"/>
          <w:szCs w:val="22"/>
        </w:rPr>
        <w:t xml:space="preserve"> « </w:t>
      </w:r>
      <w:r w:rsidRPr="00954BD6">
        <w:rPr>
          <w:rFonts w:ascii="Arial Black" w:hAnsi="Arial Black"/>
          <w:sz w:val="20"/>
          <w:szCs w:val="22"/>
        </w:rPr>
        <w:t>P</w:t>
      </w:r>
      <w:r>
        <w:rPr>
          <w:rFonts w:ascii="Verdana" w:hAnsi="Verdana"/>
          <w:sz w:val="20"/>
          <w:szCs w:val="22"/>
        </w:rPr>
        <w:t> »</w:t>
      </w:r>
      <w:r w:rsidRPr="00385779">
        <w:rPr>
          <w:rFonts w:ascii="Verdana" w:hAnsi="Verdana"/>
          <w:sz w:val="20"/>
          <w:szCs w:val="22"/>
        </w:rPr>
        <w:t xml:space="preserve"> au titre de la redevance de préservation des ressources en eau</w:t>
      </w:r>
      <w:r>
        <w:rPr>
          <w:rFonts w:ascii="Verdana" w:hAnsi="Verdana"/>
          <w:sz w:val="20"/>
          <w:szCs w:val="22"/>
        </w:rPr>
        <w:t xml:space="preserve"> est déterminée annuellement par la </w:t>
      </w:r>
      <w:r>
        <w:rPr>
          <w:rFonts w:ascii="Arial Black" w:hAnsi="Arial Black"/>
          <w:color w:val="C45911"/>
          <w:sz w:val="20"/>
          <w:szCs w:val="22"/>
        </w:rPr>
        <w:t>C</w:t>
      </w:r>
      <w:r w:rsidRPr="00394286">
        <w:rPr>
          <w:rFonts w:ascii="Arial Black" w:hAnsi="Arial Black"/>
          <w:color w:val="C45911"/>
          <w:sz w:val="20"/>
          <w:szCs w:val="22"/>
        </w:rPr>
        <w:t>ollectivité B</w:t>
      </w:r>
      <w:r>
        <w:rPr>
          <w:rFonts w:ascii="Verdana" w:hAnsi="Verdana"/>
          <w:sz w:val="20"/>
          <w:szCs w:val="22"/>
        </w:rPr>
        <w:t>, de la même manière que pour les abonnés domestiques et domestiques assujettis à cette redevance.</w:t>
      </w:r>
    </w:p>
    <w:p w14:paraId="7EB46ED5" w14:textId="6B0CDAD6" w:rsidR="00FB5FB3" w:rsidRDefault="00FB5FB3">
      <w:pPr>
        <w:pStyle w:val="Corpsdetexte"/>
        <w:ind w:left="397" w:hanging="397"/>
        <w:rPr>
          <w:rFonts w:ascii="Verdana" w:hAnsi="Verdana"/>
          <w:sz w:val="20"/>
          <w:szCs w:val="22"/>
        </w:rPr>
      </w:pPr>
    </w:p>
    <w:p w14:paraId="67342E83" w14:textId="77777777" w:rsidR="00FB5FB3" w:rsidRPr="00385779" w:rsidRDefault="00FB5FB3">
      <w:pPr>
        <w:pStyle w:val="Corpsdetexte"/>
        <w:ind w:left="397" w:hanging="397"/>
        <w:rPr>
          <w:rFonts w:ascii="Verdana" w:hAnsi="Verdana"/>
          <w:sz w:val="20"/>
          <w:szCs w:val="22"/>
        </w:rPr>
      </w:pPr>
    </w:p>
    <w:p w14:paraId="6AA59384" w14:textId="77777777" w:rsidR="001140A2" w:rsidRPr="00385779" w:rsidRDefault="001140A2">
      <w:pPr>
        <w:numPr>
          <w:ilvl w:val="0"/>
          <w:numId w:val="8"/>
        </w:numPr>
        <w:tabs>
          <w:tab w:val="clear" w:pos="473"/>
          <w:tab w:val="num" w:pos="360"/>
        </w:tabs>
        <w:ind w:left="360" w:hanging="360"/>
        <w:jc w:val="both"/>
        <w:rPr>
          <w:rFonts w:ascii="Verdana" w:hAnsi="Verdana"/>
          <w:sz w:val="20"/>
          <w:szCs w:val="22"/>
        </w:rPr>
      </w:pPr>
      <w:r w:rsidRPr="00385779">
        <w:rPr>
          <w:rFonts w:ascii="Verdana" w:hAnsi="Verdana"/>
          <w:sz w:val="20"/>
          <w:szCs w:val="22"/>
          <w:u w:val="single"/>
        </w:rPr>
        <w:t>Taxe à la valeur ajoutée</w:t>
      </w:r>
      <w:r w:rsidRPr="00385779">
        <w:rPr>
          <w:rFonts w:ascii="Verdana" w:hAnsi="Verdana"/>
          <w:sz w:val="20"/>
          <w:szCs w:val="22"/>
        </w:rPr>
        <w:t xml:space="preserve"> : </w:t>
      </w:r>
      <w:smartTag w:uri="urn:schemas-microsoft-com:office:smarttags" w:element="PersonName">
        <w:smartTagPr>
          <w:attr w:name="ProductID" w:val="la TVA"/>
        </w:smartTagPr>
        <w:r w:rsidRPr="00385779">
          <w:rPr>
            <w:rFonts w:ascii="Verdana" w:hAnsi="Verdana"/>
            <w:sz w:val="20"/>
            <w:szCs w:val="22"/>
          </w:rPr>
          <w:t>la TVA</w:t>
        </w:r>
      </w:smartTag>
      <w:r w:rsidRPr="00385779">
        <w:rPr>
          <w:rFonts w:ascii="Verdana" w:hAnsi="Verdana"/>
          <w:sz w:val="20"/>
          <w:szCs w:val="22"/>
        </w:rPr>
        <w:t xml:space="preserve"> sera calculée au moment de chaque facturation en appliquant les dispositions fiscales en vigueur.</w:t>
      </w:r>
    </w:p>
    <w:p w14:paraId="6D191D05" w14:textId="0551C1FA" w:rsidR="001140A2" w:rsidRDefault="001140A2">
      <w:pPr>
        <w:jc w:val="both"/>
        <w:rPr>
          <w:rFonts w:ascii="Verdana" w:hAnsi="Verdana"/>
          <w:sz w:val="20"/>
          <w:szCs w:val="22"/>
        </w:rPr>
      </w:pPr>
    </w:p>
    <w:p w14:paraId="2C8B4307" w14:textId="759727A6" w:rsidR="00385779" w:rsidRDefault="00385779">
      <w:pPr>
        <w:jc w:val="both"/>
        <w:rPr>
          <w:rFonts w:ascii="Verdana" w:hAnsi="Verdana"/>
          <w:sz w:val="20"/>
          <w:szCs w:val="22"/>
        </w:rPr>
      </w:pPr>
    </w:p>
    <w:p w14:paraId="777B427F" w14:textId="77777777" w:rsidR="001140A2" w:rsidRPr="00AF14F8" w:rsidRDefault="001140A2" w:rsidP="00597EE4">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9 – Révision du prix</w:t>
      </w:r>
    </w:p>
    <w:p w14:paraId="6413E191" w14:textId="77777777" w:rsidR="009E7D5F" w:rsidRPr="00385779" w:rsidRDefault="009E7D5F">
      <w:pPr>
        <w:jc w:val="both"/>
        <w:rPr>
          <w:rFonts w:ascii="Verdana" w:hAnsi="Verdana"/>
          <w:sz w:val="20"/>
          <w:szCs w:val="22"/>
        </w:rPr>
      </w:pPr>
    </w:p>
    <w:p w14:paraId="4EB301BD" w14:textId="584DA448" w:rsidR="001140A2" w:rsidRPr="00385779" w:rsidRDefault="001140A2">
      <w:pPr>
        <w:jc w:val="both"/>
        <w:rPr>
          <w:rFonts w:ascii="Verdana" w:hAnsi="Verdana"/>
          <w:sz w:val="20"/>
          <w:szCs w:val="22"/>
        </w:rPr>
      </w:pPr>
      <w:r w:rsidRPr="00385779">
        <w:rPr>
          <w:rFonts w:ascii="Verdana" w:hAnsi="Verdana"/>
          <w:sz w:val="20"/>
          <w:szCs w:val="22"/>
        </w:rPr>
        <w:t>Les prix définis par l’article 8 peuvent être révisés dans les cas suivants :</w:t>
      </w:r>
    </w:p>
    <w:p w14:paraId="3D015158" w14:textId="77777777" w:rsidR="009E7D5F" w:rsidRPr="00385779" w:rsidRDefault="009E7D5F">
      <w:pPr>
        <w:jc w:val="both"/>
        <w:rPr>
          <w:rFonts w:ascii="Verdana" w:hAnsi="Verdana"/>
          <w:sz w:val="20"/>
          <w:szCs w:val="22"/>
        </w:rPr>
      </w:pPr>
    </w:p>
    <w:p w14:paraId="44569663" w14:textId="01098DB0" w:rsidR="001140A2" w:rsidRPr="00385779" w:rsidRDefault="0054147E" w:rsidP="0019750B">
      <w:pPr>
        <w:spacing w:before="120" w:after="120"/>
        <w:ind w:left="340" w:hanging="340"/>
        <w:jc w:val="both"/>
        <w:rPr>
          <w:rFonts w:ascii="Verdana" w:hAnsi="Verdana"/>
          <w:sz w:val="20"/>
          <w:szCs w:val="22"/>
        </w:rPr>
      </w:pPr>
      <w:r>
        <w:rPr>
          <w:rFonts w:ascii="Verdana" w:hAnsi="Verdana"/>
          <w:sz w:val="20"/>
          <w:szCs w:val="22"/>
        </w:rPr>
        <w:t xml:space="preserve">a) </w:t>
      </w:r>
      <w:commentRangeStart w:id="15"/>
      <w:r>
        <w:rPr>
          <w:rFonts w:ascii="Verdana" w:hAnsi="Verdana"/>
          <w:sz w:val="20"/>
          <w:szCs w:val="22"/>
        </w:rPr>
        <w:t>S</w:t>
      </w:r>
      <w:r w:rsidR="001140A2" w:rsidRPr="00385779">
        <w:rPr>
          <w:rFonts w:ascii="Verdana" w:hAnsi="Verdana"/>
          <w:sz w:val="20"/>
          <w:szCs w:val="22"/>
        </w:rPr>
        <w:t xml:space="preserve">’il s’est écoulé au moins </w:t>
      </w:r>
      <w:r w:rsidR="00BE3CA7">
        <w:rPr>
          <w:rFonts w:ascii="Verdana" w:hAnsi="Verdana"/>
          <w:sz w:val="20"/>
          <w:szCs w:val="22"/>
        </w:rPr>
        <w:t>….</w:t>
      </w:r>
      <w:r w:rsidR="001140A2" w:rsidRPr="00385779">
        <w:rPr>
          <w:rFonts w:ascii="Verdana" w:hAnsi="Verdana"/>
          <w:sz w:val="20"/>
          <w:szCs w:val="22"/>
        </w:rPr>
        <w:t xml:space="preserve"> </w:t>
      </w:r>
      <w:proofErr w:type="gramStart"/>
      <w:r w:rsidR="001140A2" w:rsidRPr="00385779">
        <w:rPr>
          <w:rFonts w:ascii="Verdana" w:hAnsi="Verdana"/>
          <w:sz w:val="20"/>
          <w:szCs w:val="22"/>
        </w:rPr>
        <w:t>ans</w:t>
      </w:r>
      <w:proofErr w:type="gramEnd"/>
      <w:r w:rsidR="001140A2" w:rsidRPr="00385779">
        <w:rPr>
          <w:rFonts w:ascii="Verdana" w:hAnsi="Verdana"/>
          <w:sz w:val="20"/>
          <w:szCs w:val="22"/>
        </w:rPr>
        <w:t xml:space="preserve"> depuis la signature du présent contrat, ou depuis la dernière révision de prix ;</w:t>
      </w:r>
      <w:commentRangeEnd w:id="15"/>
      <w:r w:rsidR="00BE3CA7">
        <w:rPr>
          <w:rStyle w:val="Marquedecommentaire"/>
        </w:rPr>
        <w:commentReference w:id="15"/>
      </w:r>
    </w:p>
    <w:p w14:paraId="48D42EED" w14:textId="5D6DA33D" w:rsidR="001140A2" w:rsidRPr="00385779" w:rsidRDefault="0054147E" w:rsidP="0019750B">
      <w:pPr>
        <w:spacing w:before="120" w:after="120"/>
        <w:ind w:left="340" w:hanging="340"/>
        <w:jc w:val="both"/>
        <w:rPr>
          <w:rFonts w:ascii="Verdana" w:hAnsi="Verdana"/>
          <w:sz w:val="20"/>
          <w:szCs w:val="22"/>
        </w:rPr>
      </w:pPr>
      <w:r>
        <w:rPr>
          <w:rFonts w:ascii="Verdana" w:hAnsi="Verdana"/>
          <w:sz w:val="20"/>
          <w:szCs w:val="22"/>
        </w:rPr>
        <w:t>b) E</w:t>
      </w:r>
      <w:r w:rsidR="001140A2" w:rsidRPr="00385779">
        <w:rPr>
          <w:rFonts w:ascii="Verdana" w:hAnsi="Verdana"/>
          <w:sz w:val="20"/>
          <w:szCs w:val="22"/>
        </w:rPr>
        <w:t>n cas de modification substantielle des conditions de production</w:t>
      </w:r>
      <w:r w:rsidR="0019750B">
        <w:rPr>
          <w:rFonts w:ascii="Verdana" w:hAnsi="Verdana"/>
          <w:sz w:val="20"/>
          <w:szCs w:val="22"/>
        </w:rPr>
        <w:t xml:space="preserve"> et de distribution</w:t>
      </w:r>
      <w:r w:rsidR="001140A2" w:rsidRPr="00385779">
        <w:rPr>
          <w:rFonts w:ascii="Verdana" w:hAnsi="Verdana"/>
          <w:sz w:val="20"/>
          <w:szCs w:val="22"/>
        </w:rPr>
        <w:t xml:space="preserve"> de l’eau livrée à la </w:t>
      </w:r>
      <w:r w:rsidR="00D95B66" w:rsidRPr="00FA50CF">
        <w:rPr>
          <w:rFonts w:ascii="Arial Black" w:hAnsi="Arial Black"/>
          <w:color w:val="2F5496" w:themeColor="accent1" w:themeShade="BF"/>
          <w:sz w:val="20"/>
          <w:szCs w:val="22"/>
        </w:rPr>
        <w:t xml:space="preserve">Collectivité </w:t>
      </w:r>
      <w:proofErr w:type="gramStart"/>
      <w:r w:rsidR="00D95B66" w:rsidRPr="00FA50CF">
        <w:rPr>
          <w:rFonts w:ascii="Arial Black" w:hAnsi="Arial Black"/>
          <w:color w:val="2F5496" w:themeColor="accent1" w:themeShade="BF"/>
          <w:sz w:val="20"/>
          <w:szCs w:val="22"/>
        </w:rPr>
        <w:t>A</w:t>
      </w:r>
      <w:r w:rsidR="00A86812" w:rsidRPr="00AA552D">
        <w:rPr>
          <w:rFonts w:ascii="Verdana" w:hAnsi="Verdana"/>
          <w:color w:val="000000"/>
          <w:sz w:val="20"/>
          <w:szCs w:val="22"/>
        </w:rPr>
        <w:t>:</w:t>
      </w:r>
      <w:proofErr w:type="gramEnd"/>
      <w:r w:rsidR="00A86812">
        <w:rPr>
          <w:rFonts w:ascii="Arial Black" w:hAnsi="Arial Black"/>
          <w:color w:val="538135"/>
          <w:sz w:val="20"/>
          <w:szCs w:val="22"/>
        </w:rPr>
        <w:t xml:space="preserve"> </w:t>
      </w:r>
      <w:r w:rsidR="00A86812">
        <w:rPr>
          <w:rFonts w:ascii="Verdana" w:hAnsi="Verdana"/>
          <w:sz w:val="20"/>
          <w:szCs w:val="22"/>
        </w:rPr>
        <w:t>évolution réglementaire non prévisible</w:t>
      </w:r>
      <w:r w:rsidR="0052385B">
        <w:rPr>
          <w:rFonts w:ascii="Verdana" w:hAnsi="Verdana"/>
          <w:sz w:val="20"/>
          <w:szCs w:val="22"/>
        </w:rPr>
        <w:t xml:space="preserve"> </w:t>
      </w:r>
      <w:r w:rsidR="0052385B" w:rsidRPr="00272DC1">
        <w:rPr>
          <w:rFonts w:ascii="Verdana" w:hAnsi="Verdana"/>
          <w:sz w:val="20"/>
          <w:szCs w:val="22"/>
        </w:rPr>
        <w:t>à la date de signature du présent contrat</w:t>
      </w:r>
      <w:r w:rsidR="00A86812" w:rsidRPr="00272DC1">
        <w:rPr>
          <w:rFonts w:ascii="Verdana" w:hAnsi="Verdana"/>
          <w:sz w:val="20"/>
          <w:szCs w:val="22"/>
        </w:rPr>
        <w:t xml:space="preserve">, </w:t>
      </w:r>
      <w:r w:rsidR="00A86812">
        <w:rPr>
          <w:rFonts w:ascii="Verdana" w:hAnsi="Verdana"/>
          <w:sz w:val="20"/>
          <w:szCs w:val="22"/>
        </w:rPr>
        <w:t xml:space="preserve">modification </w:t>
      </w:r>
      <w:r>
        <w:rPr>
          <w:rFonts w:ascii="Verdana" w:hAnsi="Verdana"/>
          <w:sz w:val="20"/>
          <w:szCs w:val="22"/>
        </w:rPr>
        <w:t>des conditions d’exploitation des ouvrages, modification des ouvrages, etc.</w:t>
      </w:r>
      <w:r w:rsidR="00A86812">
        <w:rPr>
          <w:rFonts w:ascii="Verdana" w:hAnsi="Verdana"/>
          <w:sz w:val="20"/>
          <w:szCs w:val="22"/>
        </w:rPr>
        <w:t xml:space="preserve"> </w:t>
      </w:r>
      <w:r w:rsidR="001140A2" w:rsidRPr="00385779">
        <w:rPr>
          <w:rFonts w:ascii="Verdana" w:hAnsi="Verdana"/>
          <w:sz w:val="20"/>
          <w:szCs w:val="22"/>
        </w:rPr>
        <w:t>;</w:t>
      </w:r>
    </w:p>
    <w:p w14:paraId="2EEE7D7A" w14:textId="77777777" w:rsidR="007C7FEB" w:rsidRDefault="001140A2" w:rsidP="007C7FEB">
      <w:pPr>
        <w:spacing w:before="120" w:after="120"/>
        <w:ind w:left="340" w:hanging="340"/>
        <w:jc w:val="both"/>
        <w:rPr>
          <w:rFonts w:ascii="Verdana" w:hAnsi="Verdana"/>
          <w:sz w:val="20"/>
          <w:szCs w:val="22"/>
        </w:rPr>
      </w:pPr>
      <w:r w:rsidRPr="00385779">
        <w:rPr>
          <w:rFonts w:ascii="Verdana" w:hAnsi="Verdana"/>
          <w:sz w:val="20"/>
          <w:szCs w:val="22"/>
        </w:rPr>
        <w:lastRenderedPageBreak/>
        <w:t xml:space="preserve">c) </w:t>
      </w:r>
      <w:r w:rsidR="0054147E">
        <w:rPr>
          <w:rFonts w:ascii="Verdana" w:hAnsi="Verdana"/>
          <w:sz w:val="20"/>
          <w:szCs w:val="22"/>
        </w:rPr>
        <w:t>S</w:t>
      </w:r>
      <w:r w:rsidRPr="00385779">
        <w:rPr>
          <w:rFonts w:ascii="Verdana" w:hAnsi="Verdana"/>
          <w:sz w:val="20"/>
          <w:szCs w:val="22"/>
        </w:rPr>
        <w:t xml:space="preserve">i, par application des modalités de calcul définies à l’article 8, la part revenant à la </w:t>
      </w:r>
      <w:r w:rsidR="00A86812">
        <w:rPr>
          <w:rFonts w:ascii="Arial Black" w:hAnsi="Arial Black"/>
          <w:color w:val="C45911"/>
          <w:sz w:val="20"/>
          <w:szCs w:val="22"/>
        </w:rPr>
        <w:t>C</w:t>
      </w:r>
      <w:r w:rsidR="00A86812" w:rsidRPr="00394286">
        <w:rPr>
          <w:rFonts w:ascii="Arial Black" w:hAnsi="Arial Black"/>
          <w:color w:val="C45911"/>
          <w:sz w:val="20"/>
          <w:szCs w:val="22"/>
        </w:rPr>
        <w:t>ollectivité B</w:t>
      </w:r>
      <w:r w:rsidRPr="00385779">
        <w:rPr>
          <w:rFonts w:ascii="Verdana" w:hAnsi="Verdana"/>
          <w:sz w:val="20"/>
          <w:szCs w:val="22"/>
        </w:rPr>
        <w:t xml:space="preserve"> </w:t>
      </w:r>
      <w:r w:rsidRPr="0019750B">
        <w:rPr>
          <w:rFonts w:ascii="Verdana" w:hAnsi="Verdana"/>
          <w:i/>
          <w:sz w:val="20"/>
          <w:szCs w:val="22"/>
        </w:rPr>
        <w:t xml:space="preserve">(ou la rémunération du </w:t>
      </w:r>
      <w:r w:rsidR="0019750B">
        <w:rPr>
          <w:rFonts w:ascii="Verdana" w:hAnsi="Verdana"/>
          <w:i/>
          <w:sz w:val="20"/>
          <w:szCs w:val="22"/>
        </w:rPr>
        <w:t>C</w:t>
      </w:r>
      <w:r w:rsidRPr="0019750B">
        <w:rPr>
          <w:rFonts w:ascii="Verdana" w:hAnsi="Verdana"/>
          <w:i/>
          <w:sz w:val="20"/>
          <w:szCs w:val="22"/>
        </w:rPr>
        <w:t>oncessionnaire)</w:t>
      </w:r>
      <w:r w:rsidRPr="00385779">
        <w:rPr>
          <w:rFonts w:ascii="Verdana" w:hAnsi="Verdana"/>
          <w:sz w:val="20"/>
          <w:szCs w:val="22"/>
        </w:rPr>
        <w:t xml:space="preserve"> est majorée de plus </w:t>
      </w:r>
      <w:proofErr w:type="gramStart"/>
      <w:r w:rsidRPr="00385779">
        <w:rPr>
          <w:rFonts w:ascii="Verdana" w:hAnsi="Verdana"/>
          <w:sz w:val="20"/>
          <w:szCs w:val="22"/>
        </w:rPr>
        <w:t>de  …</w:t>
      </w:r>
      <w:proofErr w:type="gramEnd"/>
      <w:r w:rsidRPr="00385779">
        <w:rPr>
          <w:rFonts w:ascii="Verdana" w:hAnsi="Verdana"/>
          <w:sz w:val="20"/>
          <w:szCs w:val="22"/>
        </w:rPr>
        <w:t>. % par rapport à la valeur fixée dans le prix de base, ou lors de la dernière révision</w:t>
      </w:r>
      <w:r w:rsidR="007C7FEB">
        <w:rPr>
          <w:rFonts w:ascii="Verdana" w:hAnsi="Verdana"/>
          <w:sz w:val="20"/>
          <w:szCs w:val="22"/>
        </w:rPr>
        <w:t> ;</w:t>
      </w:r>
    </w:p>
    <w:p w14:paraId="205DC3AB" w14:textId="2628947B" w:rsidR="001140A2" w:rsidRDefault="007C7FEB" w:rsidP="007C7FEB">
      <w:pPr>
        <w:spacing w:before="120" w:after="120"/>
        <w:ind w:left="340" w:hanging="340"/>
        <w:jc w:val="both"/>
        <w:rPr>
          <w:rFonts w:ascii="Verdana" w:hAnsi="Verdana"/>
          <w:sz w:val="20"/>
          <w:szCs w:val="22"/>
        </w:rPr>
      </w:pPr>
      <w:r>
        <w:rPr>
          <w:rFonts w:ascii="Verdana" w:hAnsi="Verdana"/>
          <w:sz w:val="20"/>
          <w:szCs w:val="22"/>
        </w:rPr>
        <w:t>d) Si</w:t>
      </w:r>
      <w:r w:rsidR="001140A2" w:rsidRPr="00385779">
        <w:rPr>
          <w:rFonts w:ascii="Verdana" w:hAnsi="Verdana"/>
          <w:sz w:val="20"/>
          <w:szCs w:val="22"/>
        </w:rPr>
        <w:t xml:space="preserve"> la </w:t>
      </w:r>
      <w:r w:rsidR="0019750B">
        <w:rPr>
          <w:rFonts w:ascii="Arial Black" w:hAnsi="Arial Black"/>
          <w:color w:val="C45911"/>
          <w:sz w:val="20"/>
          <w:szCs w:val="22"/>
        </w:rPr>
        <w:t>C</w:t>
      </w:r>
      <w:r w:rsidR="0019750B" w:rsidRPr="00394286">
        <w:rPr>
          <w:rFonts w:ascii="Arial Black" w:hAnsi="Arial Black"/>
          <w:color w:val="C45911"/>
          <w:sz w:val="20"/>
          <w:szCs w:val="22"/>
        </w:rPr>
        <w:t>ollectivité B</w:t>
      </w:r>
      <w:r w:rsidR="001140A2" w:rsidRPr="00385779">
        <w:rPr>
          <w:rFonts w:ascii="Verdana" w:hAnsi="Verdana"/>
          <w:sz w:val="20"/>
          <w:szCs w:val="22"/>
        </w:rPr>
        <w:t xml:space="preserve"> décide de changer le mode de gestion du service de production d’eau potable comme l’y autorise l’article 13, ce qui a pour effet de modifier les composantes du prix de base.</w:t>
      </w:r>
    </w:p>
    <w:p w14:paraId="2AA0BD95" w14:textId="77777777" w:rsidR="00D95B66" w:rsidRDefault="00D95B66" w:rsidP="00D95B66">
      <w:pPr>
        <w:spacing w:before="120" w:after="120"/>
        <w:ind w:left="340" w:hanging="340"/>
        <w:jc w:val="both"/>
        <w:rPr>
          <w:rFonts w:ascii="Verdana" w:hAnsi="Verdana"/>
          <w:sz w:val="20"/>
          <w:szCs w:val="22"/>
        </w:rPr>
      </w:pPr>
      <w:commentRangeStart w:id="16"/>
      <w:r w:rsidRPr="00D85FBC">
        <w:rPr>
          <w:rFonts w:ascii="Verdana" w:hAnsi="Verdana"/>
          <w:sz w:val="20"/>
          <w:szCs w:val="22"/>
        </w:rPr>
        <w:t xml:space="preserve">e) Si la </w:t>
      </w:r>
      <w:r w:rsidRPr="00D85FBC">
        <w:rPr>
          <w:rFonts w:ascii="Arial Black" w:hAnsi="Arial Black"/>
          <w:color w:val="C45911"/>
          <w:sz w:val="20"/>
          <w:szCs w:val="22"/>
        </w:rPr>
        <w:t>Collectivité B</w:t>
      </w:r>
      <w:r w:rsidRPr="00D85FBC">
        <w:rPr>
          <w:rFonts w:ascii="Verdana" w:hAnsi="Verdana"/>
          <w:sz w:val="20"/>
          <w:szCs w:val="22"/>
        </w:rPr>
        <w:t xml:space="preserve"> décide de la pass</w:t>
      </w:r>
      <w:r>
        <w:rPr>
          <w:rFonts w:ascii="Verdana" w:hAnsi="Verdana"/>
          <w:sz w:val="20"/>
          <w:szCs w:val="22"/>
        </w:rPr>
        <w:t>a</w:t>
      </w:r>
      <w:r w:rsidRPr="00D85FBC">
        <w:rPr>
          <w:rFonts w:ascii="Verdana" w:hAnsi="Verdana"/>
          <w:sz w:val="20"/>
          <w:szCs w:val="22"/>
        </w:rPr>
        <w:t xml:space="preserve">tion d’un avenant au contrat d’exploitation ou d’un nouveau contrat d’exploitation modifiant les conditions économiques de la vente d’eau en gros à la </w:t>
      </w:r>
      <w:r w:rsidRPr="00D85FBC">
        <w:rPr>
          <w:rFonts w:ascii="Arial Black" w:hAnsi="Arial Black"/>
          <w:color w:val="2F5496" w:themeColor="accent1" w:themeShade="BF"/>
          <w:sz w:val="20"/>
          <w:szCs w:val="22"/>
        </w:rPr>
        <w:t>Collectivité A</w:t>
      </w:r>
      <w:r w:rsidRPr="00D85FBC">
        <w:rPr>
          <w:rFonts w:ascii="Verdana" w:hAnsi="Verdana"/>
          <w:sz w:val="20"/>
          <w:szCs w:val="22"/>
        </w:rPr>
        <w:t>.</w:t>
      </w:r>
      <w:commentRangeEnd w:id="16"/>
      <w:r>
        <w:rPr>
          <w:rStyle w:val="Marquedecommentaire"/>
        </w:rPr>
        <w:commentReference w:id="16"/>
      </w:r>
    </w:p>
    <w:p w14:paraId="7395D996" w14:textId="77777777" w:rsidR="00D95B66" w:rsidRDefault="00D95B66" w:rsidP="00D95B66">
      <w:pPr>
        <w:spacing w:before="120" w:after="120"/>
        <w:ind w:left="340" w:hanging="340"/>
        <w:jc w:val="both"/>
        <w:rPr>
          <w:rFonts w:ascii="Verdana" w:hAnsi="Verdana"/>
          <w:sz w:val="20"/>
          <w:szCs w:val="22"/>
        </w:rPr>
      </w:pPr>
      <w:r>
        <w:rPr>
          <w:rFonts w:ascii="Verdana" w:hAnsi="Verdana"/>
          <w:sz w:val="20"/>
          <w:szCs w:val="22"/>
        </w:rPr>
        <w:t>f)  Si</w:t>
      </w:r>
      <w:r w:rsidRPr="00385779">
        <w:rPr>
          <w:rFonts w:ascii="Verdana" w:hAnsi="Verdana"/>
          <w:sz w:val="20"/>
          <w:szCs w:val="22"/>
        </w:rPr>
        <w:t xml:space="preserve"> l</w:t>
      </w:r>
      <w:r>
        <w:rPr>
          <w:rFonts w:ascii="Verdana" w:hAnsi="Verdana"/>
          <w:sz w:val="20"/>
          <w:szCs w:val="22"/>
        </w:rPr>
        <w:t xml:space="preserve">es volumes nécessaires pour la </w:t>
      </w:r>
      <w:r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w:t>
      </w:r>
      <w:r>
        <w:rPr>
          <w:rFonts w:ascii="Verdana" w:hAnsi="Verdana"/>
          <w:sz w:val="20"/>
          <w:szCs w:val="22"/>
        </w:rPr>
        <w:t>dépassent les volumes livrés maximum définis à l’article 5 ;</w:t>
      </w:r>
    </w:p>
    <w:p w14:paraId="4828346A" w14:textId="77777777" w:rsidR="001140A2" w:rsidRPr="00385779" w:rsidRDefault="001140A2">
      <w:pPr>
        <w:jc w:val="both"/>
        <w:rPr>
          <w:rFonts w:ascii="Verdana" w:hAnsi="Verdana"/>
          <w:sz w:val="20"/>
          <w:szCs w:val="22"/>
        </w:rPr>
      </w:pPr>
    </w:p>
    <w:p w14:paraId="496F9050" w14:textId="5C74313A" w:rsidR="001140A2" w:rsidRPr="00385779" w:rsidRDefault="001140A2">
      <w:pPr>
        <w:jc w:val="both"/>
        <w:rPr>
          <w:rFonts w:ascii="Verdana" w:hAnsi="Verdana"/>
          <w:sz w:val="20"/>
          <w:szCs w:val="22"/>
        </w:rPr>
      </w:pPr>
      <w:r w:rsidRPr="00385779">
        <w:rPr>
          <w:rFonts w:ascii="Verdana" w:hAnsi="Verdana"/>
          <w:sz w:val="20"/>
          <w:szCs w:val="22"/>
        </w:rPr>
        <w:t>La procédure de révision du prix est entamée à l’initiative de la partie la plus diligente, et se déroule selon d</w:t>
      </w:r>
      <w:r w:rsidR="0019750B">
        <w:rPr>
          <w:rFonts w:ascii="Verdana" w:hAnsi="Verdana"/>
          <w:sz w:val="20"/>
          <w:szCs w:val="22"/>
        </w:rPr>
        <w:t>es modalités fixées d’un commun</w:t>
      </w:r>
      <w:r w:rsidRPr="00385779">
        <w:rPr>
          <w:rFonts w:ascii="Verdana" w:hAnsi="Verdana"/>
          <w:sz w:val="20"/>
          <w:szCs w:val="22"/>
        </w:rPr>
        <w:t xml:space="preserve"> accord.</w:t>
      </w:r>
    </w:p>
    <w:p w14:paraId="580023AE" w14:textId="77777777" w:rsidR="001140A2" w:rsidRPr="00385779" w:rsidRDefault="001140A2">
      <w:pPr>
        <w:jc w:val="both"/>
        <w:rPr>
          <w:rFonts w:ascii="Verdana" w:hAnsi="Verdana"/>
          <w:sz w:val="20"/>
          <w:szCs w:val="22"/>
        </w:rPr>
      </w:pPr>
    </w:p>
    <w:p w14:paraId="1865A327" w14:textId="77777777" w:rsidR="001140A2" w:rsidRPr="00385779" w:rsidRDefault="001140A2">
      <w:pPr>
        <w:jc w:val="both"/>
        <w:rPr>
          <w:rFonts w:ascii="Verdana" w:hAnsi="Verdana"/>
          <w:sz w:val="20"/>
          <w:szCs w:val="22"/>
        </w:rPr>
      </w:pPr>
      <w:r w:rsidRPr="00385779">
        <w:rPr>
          <w:rFonts w:ascii="Verdana" w:hAnsi="Verdana"/>
          <w:sz w:val="20"/>
          <w:szCs w:val="22"/>
        </w:rPr>
        <w:t>A défaut d’accord dans un délai raisonnable, la procédure prévue à l’article 14 en cas de litige est applicable.</w:t>
      </w:r>
    </w:p>
    <w:p w14:paraId="0E30D9F3" w14:textId="77777777" w:rsidR="001140A2" w:rsidRPr="00385779" w:rsidRDefault="001140A2">
      <w:pPr>
        <w:jc w:val="both"/>
        <w:rPr>
          <w:rFonts w:ascii="Verdana" w:hAnsi="Verdana"/>
          <w:sz w:val="20"/>
          <w:szCs w:val="22"/>
        </w:rPr>
      </w:pPr>
    </w:p>
    <w:p w14:paraId="0325FD66" w14:textId="77777777" w:rsidR="001140A2" w:rsidRPr="00AF14F8" w:rsidRDefault="001140A2" w:rsidP="00597EE4">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10 – Modalités de paiement</w:t>
      </w:r>
    </w:p>
    <w:p w14:paraId="1D4006B8" w14:textId="77777777" w:rsidR="009E7D5F" w:rsidRPr="00385779" w:rsidRDefault="009E7D5F">
      <w:pPr>
        <w:jc w:val="both"/>
        <w:rPr>
          <w:rFonts w:ascii="Verdana" w:hAnsi="Verdana"/>
          <w:b/>
          <w:bCs/>
          <w:sz w:val="20"/>
          <w:szCs w:val="22"/>
        </w:rPr>
      </w:pPr>
    </w:p>
    <w:p w14:paraId="6376D56B" w14:textId="3C4E937D" w:rsidR="001140A2" w:rsidRPr="0054147E" w:rsidRDefault="001140A2" w:rsidP="0054147E">
      <w:pPr>
        <w:shd w:val="clear" w:color="auto" w:fill="FFD966"/>
        <w:jc w:val="both"/>
        <w:rPr>
          <w:rFonts w:ascii="Arial Black" w:hAnsi="Arial Black"/>
          <w:b/>
          <w:bCs/>
          <w:sz w:val="20"/>
          <w:szCs w:val="22"/>
        </w:rPr>
      </w:pPr>
      <w:r w:rsidRPr="0054147E">
        <w:rPr>
          <w:rFonts w:ascii="Arial Black" w:hAnsi="Arial Black"/>
          <w:b/>
          <w:bCs/>
          <w:sz w:val="20"/>
          <w:szCs w:val="22"/>
        </w:rPr>
        <w:t xml:space="preserve">Variante A </w:t>
      </w:r>
      <w:r w:rsidRPr="0054147E">
        <w:rPr>
          <w:rFonts w:ascii="Verdana" w:hAnsi="Verdana"/>
          <w:bCs/>
          <w:i/>
          <w:sz w:val="20"/>
          <w:szCs w:val="22"/>
        </w:rPr>
        <w:t>(la collectivité B a choisi la régie, ou un contrat de délégation de type « gérance » ou « (régie intéressée »)</w:t>
      </w:r>
    </w:p>
    <w:p w14:paraId="2D7D09AA" w14:textId="77777777" w:rsidR="009E7D5F" w:rsidRPr="00385779" w:rsidRDefault="009E7D5F">
      <w:pPr>
        <w:jc w:val="both"/>
        <w:rPr>
          <w:rFonts w:ascii="Verdana" w:hAnsi="Verdana"/>
          <w:i/>
          <w:iCs/>
          <w:sz w:val="20"/>
          <w:szCs w:val="22"/>
        </w:rPr>
      </w:pPr>
    </w:p>
    <w:p w14:paraId="60E65FE2" w14:textId="16B1CF1E" w:rsidR="001140A2" w:rsidRPr="00385779" w:rsidRDefault="001140A2">
      <w:pPr>
        <w:jc w:val="both"/>
        <w:rPr>
          <w:rFonts w:ascii="Verdana" w:hAnsi="Verdana"/>
          <w:sz w:val="20"/>
          <w:szCs w:val="22"/>
        </w:rPr>
      </w:pPr>
      <w:r w:rsidRPr="00385779">
        <w:rPr>
          <w:rFonts w:ascii="Verdana" w:hAnsi="Verdana"/>
          <w:sz w:val="20"/>
          <w:szCs w:val="22"/>
        </w:rPr>
        <w:t>Dès qu’un relevé du</w:t>
      </w:r>
      <w:r w:rsidR="000B678C">
        <w:rPr>
          <w:rFonts w:ascii="Verdana" w:hAnsi="Verdana"/>
          <w:sz w:val="20"/>
          <w:szCs w:val="22"/>
        </w:rPr>
        <w:t xml:space="preserve"> ou des points de</w:t>
      </w:r>
      <w:r w:rsidRPr="00385779">
        <w:rPr>
          <w:rFonts w:ascii="Verdana" w:hAnsi="Verdana"/>
          <w:sz w:val="20"/>
          <w:szCs w:val="22"/>
        </w:rPr>
        <w:t xml:space="preserve"> </w:t>
      </w:r>
      <w:r w:rsidR="000B678C">
        <w:rPr>
          <w:rFonts w:ascii="Verdana" w:hAnsi="Verdana"/>
          <w:sz w:val="20"/>
          <w:szCs w:val="22"/>
        </w:rPr>
        <w:t>comptage</w:t>
      </w:r>
      <w:r w:rsidRPr="00385779">
        <w:rPr>
          <w:rFonts w:ascii="Verdana" w:hAnsi="Verdana"/>
          <w:sz w:val="20"/>
          <w:szCs w:val="22"/>
        </w:rPr>
        <w:t xml:space="preserve"> a été effectué suivant la périodicité fixée à l’article 5, la </w:t>
      </w:r>
      <w:r w:rsidR="0054147E">
        <w:rPr>
          <w:rFonts w:ascii="Arial Black" w:hAnsi="Arial Black"/>
          <w:color w:val="C45911"/>
          <w:sz w:val="20"/>
          <w:szCs w:val="22"/>
        </w:rPr>
        <w:t>C</w:t>
      </w:r>
      <w:r w:rsidR="0054147E" w:rsidRPr="00394286">
        <w:rPr>
          <w:rFonts w:ascii="Arial Black" w:hAnsi="Arial Black"/>
          <w:color w:val="C45911"/>
          <w:sz w:val="20"/>
          <w:szCs w:val="22"/>
        </w:rPr>
        <w:t xml:space="preserve">ollectivité </w:t>
      </w:r>
      <w:r w:rsidR="0054147E">
        <w:rPr>
          <w:rFonts w:ascii="Arial Black" w:hAnsi="Arial Black"/>
          <w:color w:val="C45911"/>
          <w:sz w:val="20"/>
          <w:szCs w:val="22"/>
        </w:rPr>
        <w:t>B</w:t>
      </w:r>
      <w:r w:rsidR="0054147E" w:rsidRPr="00272DC1">
        <w:rPr>
          <w:rFonts w:ascii="Verdana" w:hAnsi="Verdana"/>
          <w:sz w:val="20"/>
          <w:szCs w:val="22"/>
        </w:rPr>
        <w:t>,</w:t>
      </w:r>
      <w:r w:rsidR="0054147E" w:rsidRPr="00272DC1">
        <w:rPr>
          <w:rFonts w:ascii="Arial Black" w:hAnsi="Arial Black"/>
          <w:sz w:val="20"/>
          <w:szCs w:val="22"/>
        </w:rPr>
        <w:t xml:space="preserve"> </w:t>
      </w:r>
      <w:r w:rsidRPr="00385779">
        <w:rPr>
          <w:rFonts w:ascii="Verdana" w:hAnsi="Verdana"/>
          <w:sz w:val="20"/>
          <w:szCs w:val="22"/>
        </w:rPr>
        <w:t xml:space="preserve">établit une facture qui est adressée à la </w:t>
      </w:r>
      <w:r w:rsidR="00D95B66" w:rsidRPr="00FA50CF">
        <w:rPr>
          <w:rFonts w:ascii="Arial Black" w:hAnsi="Arial Black"/>
          <w:color w:val="2F5496" w:themeColor="accent1" w:themeShade="BF"/>
          <w:sz w:val="20"/>
          <w:szCs w:val="22"/>
        </w:rPr>
        <w:t>Collectivité A</w:t>
      </w:r>
      <w:r w:rsidRPr="0054147E">
        <w:rPr>
          <w:rFonts w:ascii="Verdana" w:hAnsi="Verdana"/>
          <w:sz w:val="20"/>
          <w:szCs w:val="22"/>
        </w:rPr>
        <w:t>.</w:t>
      </w:r>
      <w:r w:rsidR="000B678C">
        <w:rPr>
          <w:rFonts w:ascii="Verdana" w:hAnsi="Verdana"/>
          <w:sz w:val="20"/>
          <w:szCs w:val="22"/>
        </w:rPr>
        <w:t xml:space="preserve"> </w:t>
      </w:r>
    </w:p>
    <w:p w14:paraId="00F9552B" w14:textId="77777777" w:rsidR="001140A2" w:rsidRPr="00385779" w:rsidRDefault="001140A2">
      <w:pPr>
        <w:jc w:val="both"/>
        <w:rPr>
          <w:rFonts w:ascii="Verdana" w:hAnsi="Verdana"/>
          <w:sz w:val="20"/>
          <w:szCs w:val="22"/>
        </w:rPr>
      </w:pPr>
    </w:p>
    <w:p w14:paraId="784513F5" w14:textId="57365894" w:rsidR="001140A2" w:rsidRPr="0054147E" w:rsidRDefault="001140A2" w:rsidP="0054147E">
      <w:pPr>
        <w:shd w:val="clear" w:color="auto" w:fill="FFD966"/>
        <w:jc w:val="both"/>
        <w:rPr>
          <w:rFonts w:ascii="Arial Black" w:hAnsi="Arial Black"/>
          <w:b/>
          <w:bCs/>
          <w:sz w:val="20"/>
          <w:szCs w:val="22"/>
        </w:rPr>
      </w:pPr>
      <w:r w:rsidRPr="0054147E">
        <w:rPr>
          <w:rFonts w:ascii="Arial Black" w:hAnsi="Arial Black"/>
          <w:b/>
          <w:bCs/>
          <w:sz w:val="20"/>
          <w:szCs w:val="22"/>
        </w:rPr>
        <w:t xml:space="preserve">Variante B </w:t>
      </w:r>
      <w:r w:rsidRPr="0054147E">
        <w:rPr>
          <w:rFonts w:ascii="Verdana" w:hAnsi="Verdana"/>
          <w:bCs/>
          <w:i/>
          <w:sz w:val="20"/>
          <w:szCs w:val="22"/>
        </w:rPr>
        <w:t>(la collectivité B a choisi de confier le service de production à un concessionnaire)</w:t>
      </w:r>
    </w:p>
    <w:p w14:paraId="622DE58D" w14:textId="77777777" w:rsidR="009E7D5F" w:rsidRPr="00385779" w:rsidRDefault="009E7D5F">
      <w:pPr>
        <w:jc w:val="both"/>
        <w:rPr>
          <w:rFonts w:ascii="Verdana" w:hAnsi="Verdana"/>
          <w:i/>
          <w:iCs/>
          <w:sz w:val="20"/>
          <w:szCs w:val="22"/>
        </w:rPr>
      </w:pPr>
    </w:p>
    <w:p w14:paraId="0D1B86D5" w14:textId="689C6AF7" w:rsidR="001140A2" w:rsidRDefault="001140A2">
      <w:pPr>
        <w:jc w:val="both"/>
        <w:rPr>
          <w:rFonts w:ascii="Verdana" w:hAnsi="Verdana"/>
          <w:sz w:val="20"/>
          <w:szCs w:val="22"/>
        </w:rPr>
      </w:pPr>
      <w:r w:rsidRPr="00385779">
        <w:rPr>
          <w:rFonts w:ascii="Verdana" w:hAnsi="Verdana"/>
          <w:sz w:val="20"/>
          <w:szCs w:val="22"/>
        </w:rPr>
        <w:t xml:space="preserve">Dès qu’un </w:t>
      </w:r>
      <w:r w:rsidR="00753994" w:rsidRPr="00385779">
        <w:rPr>
          <w:rFonts w:ascii="Verdana" w:hAnsi="Verdana"/>
          <w:sz w:val="20"/>
          <w:szCs w:val="22"/>
        </w:rPr>
        <w:t>relevé du</w:t>
      </w:r>
      <w:r w:rsidR="00753994">
        <w:rPr>
          <w:rFonts w:ascii="Verdana" w:hAnsi="Verdana"/>
          <w:sz w:val="20"/>
          <w:szCs w:val="22"/>
        </w:rPr>
        <w:t xml:space="preserve"> ou des points de</w:t>
      </w:r>
      <w:r w:rsidR="00753994" w:rsidRPr="00385779">
        <w:rPr>
          <w:rFonts w:ascii="Verdana" w:hAnsi="Verdana"/>
          <w:sz w:val="20"/>
          <w:szCs w:val="22"/>
        </w:rPr>
        <w:t xml:space="preserve"> </w:t>
      </w:r>
      <w:r w:rsidR="00753994">
        <w:rPr>
          <w:rFonts w:ascii="Verdana" w:hAnsi="Verdana"/>
          <w:sz w:val="20"/>
          <w:szCs w:val="22"/>
        </w:rPr>
        <w:t>comptage</w:t>
      </w:r>
      <w:r w:rsidR="00753994" w:rsidRPr="00385779">
        <w:rPr>
          <w:rFonts w:ascii="Verdana" w:hAnsi="Verdana"/>
          <w:sz w:val="20"/>
          <w:szCs w:val="22"/>
        </w:rPr>
        <w:t xml:space="preserve"> </w:t>
      </w:r>
      <w:r w:rsidRPr="00385779">
        <w:rPr>
          <w:rFonts w:ascii="Verdana" w:hAnsi="Verdana"/>
          <w:sz w:val="20"/>
          <w:szCs w:val="22"/>
        </w:rPr>
        <w:t xml:space="preserve">a été effectué suivant la périodicité fixée à l’article 5, la </w:t>
      </w:r>
      <w:r w:rsidR="0054147E">
        <w:rPr>
          <w:rFonts w:ascii="Arial Black" w:hAnsi="Arial Black"/>
          <w:color w:val="C45911"/>
          <w:sz w:val="20"/>
          <w:szCs w:val="22"/>
        </w:rPr>
        <w:t>C</w:t>
      </w:r>
      <w:r w:rsidR="0054147E" w:rsidRPr="00394286">
        <w:rPr>
          <w:rFonts w:ascii="Arial Black" w:hAnsi="Arial Black"/>
          <w:color w:val="C45911"/>
          <w:sz w:val="20"/>
          <w:szCs w:val="22"/>
        </w:rPr>
        <w:t xml:space="preserve">ollectivité </w:t>
      </w:r>
      <w:r w:rsidR="0054147E">
        <w:rPr>
          <w:rFonts w:ascii="Arial Black" w:hAnsi="Arial Black"/>
          <w:color w:val="C45911"/>
          <w:sz w:val="20"/>
          <w:szCs w:val="22"/>
        </w:rPr>
        <w:t>B</w:t>
      </w:r>
      <w:r w:rsidRPr="00385779">
        <w:rPr>
          <w:rFonts w:ascii="Verdana" w:hAnsi="Verdana"/>
          <w:sz w:val="20"/>
          <w:szCs w:val="22"/>
        </w:rPr>
        <w:t xml:space="preserve"> et son </w:t>
      </w:r>
      <w:r w:rsidR="007C7FEB">
        <w:rPr>
          <w:rFonts w:ascii="Verdana" w:hAnsi="Verdana"/>
          <w:sz w:val="20"/>
          <w:szCs w:val="22"/>
        </w:rPr>
        <w:t xml:space="preserve">exploitant </w:t>
      </w:r>
      <w:r w:rsidRPr="00385779">
        <w:rPr>
          <w:rFonts w:ascii="Verdana" w:hAnsi="Verdana"/>
          <w:sz w:val="20"/>
          <w:szCs w:val="22"/>
        </w:rPr>
        <w:t xml:space="preserve">établissent, chacun pour les éléments du prix définis à l’article 8 qui le concernent, deux factures séparées qu’ils adressent à </w:t>
      </w:r>
      <w:r w:rsidRPr="0054147E">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00D95B66">
        <w:rPr>
          <w:rFonts w:ascii="Verdana" w:hAnsi="Verdana"/>
          <w:sz w:val="20"/>
          <w:szCs w:val="22"/>
        </w:rPr>
        <w:t xml:space="preserve">. </w:t>
      </w:r>
      <w:r w:rsidR="0054147E">
        <w:rPr>
          <w:rFonts w:ascii="Verdana" w:hAnsi="Verdana"/>
          <w:sz w:val="20"/>
          <w:szCs w:val="22"/>
        </w:rPr>
        <w:t xml:space="preserve">La facturation de la </w:t>
      </w:r>
      <w:r w:rsidR="001C6D80">
        <w:rPr>
          <w:rFonts w:ascii="Verdana" w:hAnsi="Verdana"/>
          <w:sz w:val="20"/>
          <w:szCs w:val="22"/>
        </w:rPr>
        <w:t xml:space="preserve">Participation </w:t>
      </w:r>
      <w:r w:rsidR="001C6D80" w:rsidRPr="00374F34">
        <w:rPr>
          <w:rFonts w:ascii="Arial Black" w:hAnsi="Arial Black"/>
          <w:sz w:val="20"/>
          <w:szCs w:val="22"/>
        </w:rPr>
        <w:t>P</w:t>
      </w:r>
      <w:r w:rsidR="001C6D80">
        <w:rPr>
          <w:rFonts w:ascii="Verdana" w:hAnsi="Verdana"/>
          <w:sz w:val="20"/>
          <w:szCs w:val="22"/>
        </w:rPr>
        <w:t xml:space="preserve"> à la préservation de la ressource en Eau Potable sera effectuée par l</w:t>
      </w:r>
      <w:r w:rsidR="007C7FEB">
        <w:rPr>
          <w:rFonts w:ascii="Verdana" w:hAnsi="Verdana"/>
          <w:sz w:val="20"/>
          <w:szCs w:val="22"/>
        </w:rPr>
        <w:t>’exploitant</w:t>
      </w:r>
      <w:r w:rsidR="00374F34">
        <w:rPr>
          <w:rFonts w:ascii="Verdana" w:hAnsi="Verdana"/>
          <w:sz w:val="20"/>
          <w:szCs w:val="22"/>
        </w:rPr>
        <w:t xml:space="preserve"> </w:t>
      </w:r>
      <w:r w:rsidR="00374F34" w:rsidRPr="00374F34">
        <w:rPr>
          <w:rFonts w:ascii="Verdana" w:hAnsi="Verdana"/>
          <w:i/>
          <w:iCs/>
          <w:sz w:val="20"/>
          <w:szCs w:val="22"/>
        </w:rPr>
        <w:t>(Concessionnaire)</w:t>
      </w:r>
      <w:r w:rsidR="001C6D80">
        <w:rPr>
          <w:rFonts w:ascii="Verdana" w:hAnsi="Verdana"/>
          <w:sz w:val="20"/>
          <w:szCs w:val="22"/>
        </w:rPr>
        <w:t>, considéré comme le producteur et redevable auprès de l’A</w:t>
      </w:r>
      <w:r w:rsidR="00374F34">
        <w:rPr>
          <w:rFonts w:ascii="Verdana" w:hAnsi="Verdana"/>
          <w:sz w:val="20"/>
          <w:szCs w:val="22"/>
        </w:rPr>
        <w:t>gence de l’Eau compétente</w:t>
      </w:r>
      <w:r w:rsidR="001C6D80">
        <w:rPr>
          <w:rFonts w:ascii="Verdana" w:hAnsi="Verdana"/>
          <w:sz w:val="20"/>
          <w:szCs w:val="22"/>
        </w:rPr>
        <w:t xml:space="preserve"> de la facturation, la perception et le reversement des sommes dues.</w:t>
      </w:r>
    </w:p>
    <w:p w14:paraId="4AC64D68" w14:textId="77777777" w:rsidR="0054147E" w:rsidRDefault="0054147E">
      <w:pPr>
        <w:jc w:val="both"/>
        <w:rPr>
          <w:rFonts w:ascii="Verdana" w:hAnsi="Verdana"/>
          <w:sz w:val="20"/>
          <w:szCs w:val="22"/>
        </w:rPr>
      </w:pPr>
    </w:p>
    <w:p w14:paraId="34946866" w14:textId="031E530D" w:rsidR="0054147E" w:rsidRPr="00385779" w:rsidRDefault="0054147E">
      <w:pPr>
        <w:jc w:val="both"/>
        <w:rPr>
          <w:rFonts w:ascii="Verdana" w:hAnsi="Verdana"/>
          <w:sz w:val="20"/>
          <w:szCs w:val="22"/>
        </w:rPr>
      </w:pPr>
      <w:r>
        <w:rPr>
          <w:rFonts w:ascii="Verdana" w:hAnsi="Verdana"/>
          <w:sz w:val="20"/>
          <w:szCs w:val="22"/>
        </w:rPr>
        <w:t>L</w:t>
      </w:r>
      <w:r w:rsidR="007C7FEB">
        <w:rPr>
          <w:rFonts w:ascii="Verdana" w:hAnsi="Verdana"/>
          <w:sz w:val="20"/>
          <w:szCs w:val="22"/>
        </w:rPr>
        <w:t xml:space="preserve">’exploitant </w:t>
      </w:r>
      <w:r>
        <w:rPr>
          <w:rFonts w:ascii="Verdana" w:hAnsi="Verdana"/>
          <w:sz w:val="20"/>
          <w:szCs w:val="22"/>
        </w:rPr>
        <w:t xml:space="preserve">peut à la demande de la </w:t>
      </w:r>
      <w:r w:rsidR="001C6D80">
        <w:rPr>
          <w:rFonts w:ascii="Arial Black" w:hAnsi="Arial Black"/>
          <w:color w:val="C45911"/>
          <w:sz w:val="20"/>
          <w:szCs w:val="22"/>
        </w:rPr>
        <w:t>C</w:t>
      </w:r>
      <w:r w:rsidR="001C6D80" w:rsidRPr="00394286">
        <w:rPr>
          <w:rFonts w:ascii="Arial Black" w:hAnsi="Arial Black"/>
          <w:color w:val="C45911"/>
          <w:sz w:val="20"/>
          <w:szCs w:val="22"/>
        </w:rPr>
        <w:t xml:space="preserve">ollectivité </w:t>
      </w:r>
      <w:r w:rsidR="001C6D80">
        <w:rPr>
          <w:rFonts w:ascii="Arial Black" w:hAnsi="Arial Black"/>
          <w:color w:val="C45911"/>
          <w:sz w:val="20"/>
          <w:szCs w:val="22"/>
        </w:rPr>
        <w:t>B</w:t>
      </w:r>
      <w:r>
        <w:rPr>
          <w:rFonts w:ascii="Verdana" w:hAnsi="Verdana"/>
          <w:sz w:val="20"/>
          <w:szCs w:val="22"/>
        </w:rPr>
        <w:t>, et après accord, facturer chacun des éléments du prix définis à l’article 8</w:t>
      </w:r>
      <w:r w:rsidR="00272DC1">
        <w:rPr>
          <w:rFonts w:ascii="Verdana" w:hAnsi="Verdana"/>
          <w:sz w:val="20"/>
          <w:szCs w:val="22"/>
        </w:rPr>
        <w:t>, pour le compte de cette dernière</w:t>
      </w:r>
      <w:r w:rsidR="001C6D80">
        <w:rPr>
          <w:rFonts w:ascii="Verdana" w:hAnsi="Verdana"/>
          <w:sz w:val="20"/>
          <w:szCs w:val="22"/>
        </w:rPr>
        <w:t xml:space="preserve">. Le recouvrement et le reversement des éléments seront alors réglés selon les conditions propres au contrat </w:t>
      </w:r>
      <w:r w:rsidR="007C7FEB">
        <w:rPr>
          <w:rFonts w:ascii="Verdana" w:hAnsi="Verdana"/>
          <w:sz w:val="20"/>
          <w:szCs w:val="22"/>
        </w:rPr>
        <w:t xml:space="preserve">liant l’exploitant et la </w:t>
      </w:r>
      <w:r w:rsidR="007C7FEB">
        <w:rPr>
          <w:rFonts w:ascii="Arial Black" w:hAnsi="Arial Black"/>
          <w:color w:val="C45911"/>
          <w:sz w:val="20"/>
          <w:szCs w:val="22"/>
        </w:rPr>
        <w:t>C</w:t>
      </w:r>
      <w:r w:rsidR="007C7FEB" w:rsidRPr="00394286">
        <w:rPr>
          <w:rFonts w:ascii="Arial Black" w:hAnsi="Arial Black"/>
          <w:color w:val="C45911"/>
          <w:sz w:val="20"/>
          <w:szCs w:val="22"/>
        </w:rPr>
        <w:t xml:space="preserve">ollectivité </w:t>
      </w:r>
      <w:r w:rsidR="007C7FEB">
        <w:rPr>
          <w:rFonts w:ascii="Arial Black" w:hAnsi="Arial Black"/>
          <w:color w:val="C45911"/>
          <w:sz w:val="20"/>
          <w:szCs w:val="22"/>
        </w:rPr>
        <w:t>B.</w:t>
      </w:r>
    </w:p>
    <w:p w14:paraId="46BE0625" w14:textId="02FE87E5" w:rsidR="009E7D5F" w:rsidRPr="00385779" w:rsidRDefault="009E7D5F">
      <w:pPr>
        <w:jc w:val="both"/>
        <w:rPr>
          <w:rFonts w:ascii="Verdana" w:hAnsi="Verdana"/>
          <w:sz w:val="20"/>
          <w:szCs w:val="22"/>
        </w:rPr>
      </w:pPr>
    </w:p>
    <w:p w14:paraId="32C8638E" w14:textId="77777777" w:rsidR="001140A2" w:rsidRPr="0054147E" w:rsidRDefault="001140A2" w:rsidP="0054147E">
      <w:pPr>
        <w:shd w:val="clear" w:color="auto" w:fill="FFD966"/>
        <w:jc w:val="both"/>
        <w:rPr>
          <w:rFonts w:ascii="Arial Black" w:hAnsi="Arial Black"/>
          <w:b/>
          <w:bCs/>
          <w:sz w:val="20"/>
          <w:szCs w:val="22"/>
        </w:rPr>
      </w:pPr>
      <w:r w:rsidRPr="0054147E">
        <w:rPr>
          <w:rFonts w:ascii="Arial Black" w:hAnsi="Arial Black"/>
          <w:b/>
          <w:bCs/>
          <w:sz w:val="20"/>
          <w:szCs w:val="22"/>
        </w:rPr>
        <w:t>Texte commun aux variantes A et B</w:t>
      </w:r>
    </w:p>
    <w:p w14:paraId="4EAEAFBD" w14:textId="77777777" w:rsidR="0054147E" w:rsidRDefault="0054147E">
      <w:pPr>
        <w:pStyle w:val="Corpsdetexte"/>
        <w:rPr>
          <w:rFonts w:ascii="Verdana" w:hAnsi="Verdana"/>
          <w:sz w:val="20"/>
          <w:szCs w:val="22"/>
        </w:rPr>
      </w:pPr>
    </w:p>
    <w:p w14:paraId="45476C60" w14:textId="5E9FA577" w:rsidR="007D4ED7" w:rsidRDefault="001140A2">
      <w:pPr>
        <w:pStyle w:val="Corpsdetexte"/>
        <w:rPr>
          <w:rFonts w:ascii="Verdana" w:hAnsi="Verdana"/>
          <w:sz w:val="20"/>
          <w:szCs w:val="22"/>
        </w:rPr>
      </w:pPr>
      <w:r w:rsidRPr="00385779">
        <w:rPr>
          <w:rFonts w:ascii="Verdana" w:hAnsi="Verdana"/>
          <w:sz w:val="20"/>
          <w:szCs w:val="22"/>
        </w:rPr>
        <w:t xml:space="preserve">Chaque facture présente un calcul détaillé des différentes composantes du prix de l’eau livrés, qui sont définies à l’article 8. </w:t>
      </w:r>
      <w:r w:rsidR="00753994">
        <w:rPr>
          <w:rFonts w:ascii="Verdana" w:hAnsi="Verdana"/>
          <w:sz w:val="20"/>
          <w:szCs w:val="22"/>
        </w:rPr>
        <w:t>Les volumes des différents points de comptage pourront être sommés sur une seule et même facture, si un détail des volumes par point de comptage est fourni en annexe de la facture.</w:t>
      </w:r>
    </w:p>
    <w:p w14:paraId="7AA019B9" w14:textId="77777777" w:rsidR="00EA2CA2" w:rsidRDefault="00EA2CA2">
      <w:pPr>
        <w:pStyle w:val="Corpsdetexte"/>
        <w:rPr>
          <w:rFonts w:ascii="Verdana" w:hAnsi="Verdana"/>
          <w:sz w:val="20"/>
          <w:szCs w:val="22"/>
        </w:rPr>
      </w:pPr>
    </w:p>
    <w:p w14:paraId="6B07D227" w14:textId="382C2BCA" w:rsidR="00EA2CA2" w:rsidRDefault="00EA2CA2">
      <w:pPr>
        <w:pStyle w:val="Corpsdetexte"/>
        <w:rPr>
          <w:rFonts w:ascii="Verdana" w:hAnsi="Verdana"/>
          <w:sz w:val="20"/>
          <w:szCs w:val="22"/>
        </w:rPr>
      </w:pPr>
      <w:r>
        <w:rPr>
          <w:rFonts w:ascii="Verdana" w:hAnsi="Verdana"/>
          <w:sz w:val="20"/>
          <w:szCs w:val="22"/>
        </w:rPr>
        <w:t xml:space="preserve">Les calculs justificatifs d’indexation des différentes parts de rémunération sont fournis pour permettre la vérification des tarifs facturés, concernant </w:t>
      </w:r>
      <w:r w:rsidRPr="00385779">
        <w:rPr>
          <w:rFonts w:ascii="Verdana" w:hAnsi="Verdana"/>
          <w:sz w:val="20"/>
          <w:szCs w:val="22"/>
        </w:rPr>
        <w:t>les valeurs des indices et autres paramètres inclus dans le calcul</w:t>
      </w:r>
      <w:r>
        <w:rPr>
          <w:rFonts w:ascii="Verdana" w:hAnsi="Verdana"/>
          <w:sz w:val="20"/>
          <w:szCs w:val="22"/>
        </w:rPr>
        <w:t>. Les éléments contractuels propres à justifier les formules d’indexation sont également fournies à chaque facturation.</w:t>
      </w:r>
    </w:p>
    <w:p w14:paraId="35069C29" w14:textId="77777777" w:rsidR="007D4ED7" w:rsidRDefault="007D4ED7">
      <w:pPr>
        <w:pStyle w:val="Corpsdetexte"/>
        <w:rPr>
          <w:rFonts w:ascii="Verdana" w:hAnsi="Verdana"/>
          <w:sz w:val="20"/>
          <w:szCs w:val="22"/>
        </w:rPr>
      </w:pPr>
    </w:p>
    <w:p w14:paraId="34D5DF45" w14:textId="77777777" w:rsidR="001140A2" w:rsidRPr="00385779" w:rsidRDefault="001140A2">
      <w:pPr>
        <w:pStyle w:val="Corpsdetexte"/>
        <w:rPr>
          <w:rFonts w:ascii="Verdana" w:hAnsi="Verdana"/>
          <w:sz w:val="20"/>
          <w:szCs w:val="22"/>
        </w:rPr>
      </w:pPr>
    </w:p>
    <w:p w14:paraId="0BE33376" w14:textId="77777777" w:rsidR="001140A2" w:rsidRPr="001C6D80" w:rsidRDefault="001140A2" w:rsidP="001C6D80">
      <w:pPr>
        <w:shd w:val="clear" w:color="auto" w:fill="FFD966"/>
        <w:jc w:val="both"/>
        <w:rPr>
          <w:rFonts w:ascii="Arial Black" w:hAnsi="Arial Black"/>
          <w:b/>
          <w:bCs/>
          <w:sz w:val="20"/>
          <w:szCs w:val="22"/>
        </w:rPr>
      </w:pPr>
      <w:r w:rsidRPr="001C6D80">
        <w:rPr>
          <w:rFonts w:ascii="Arial Black" w:hAnsi="Arial Black"/>
          <w:b/>
          <w:bCs/>
          <w:sz w:val="20"/>
          <w:szCs w:val="22"/>
        </w:rPr>
        <w:lastRenderedPageBreak/>
        <w:t xml:space="preserve">Variante </w:t>
      </w:r>
      <w:r w:rsidRPr="001C6D80">
        <w:rPr>
          <w:rFonts w:ascii="Verdana" w:hAnsi="Verdana"/>
          <w:bCs/>
          <w:i/>
          <w:sz w:val="20"/>
          <w:szCs w:val="22"/>
        </w:rPr>
        <w:t>(à insérer si la variante A été retenue à l’article 3)</w:t>
      </w:r>
    </w:p>
    <w:p w14:paraId="656804C8" w14:textId="77777777" w:rsidR="00385779" w:rsidRDefault="00385779">
      <w:pPr>
        <w:pStyle w:val="Corpsdetexte"/>
        <w:rPr>
          <w:rFonts w:ascii="Verdana" w:hAnsi="Verdana"/>
          <w:sz w:val="20"/>
          <w:szCs w:val="22"/>
        </w:rPr>
      </w:pPr>
    </w:p>
    <w:p w14:paraId="452B5735" w14:textId="1544C557" w:rsidR="009E7D5F" w:rsidRPr="00385779" w:rsidRDefault="001140A2">
      <w:pPr>
        <w:pStyle w:val="Corpsdetexte"/>
        <w:rPr>
          <w:rFonts w:ascii="Verdana" w:hAnsi="Verdana"/>
          <w:sz w:val="20"/>
          <w:szCs w:val="22"/>
        </w:rPr>
      </w:pPr>
      <w:r w:rsidRPr="00385779">
        <w:rPr>
          <w:rFonts w:ascii="Verdana" w:hAnsi="Verdana"/>
          <w:sz w:val="20"/>
          <w:szCs w:val="22"/>
        </w:rPr>
        <w:t xml:space="preserve">Dans le cas où le volume total consommé au cours d’une année par la </w:t>
      </w:r>
      <w:r w:rsidR="00D95B66" w:rsidRPr="00FA50CF">
        <w:rPr>
          <w:rFonts w:ascii="Arial Black" w:hAnsi="Arial Black"/>
          <w:color w:val="2F5496" w:themeColor="accent1" w:themeShade="BF"/>
          <w:sz w:val="20"/>
          <w:szCs w:val="22"/>
        </w:rPr>
        <w:t>Collectivité A</w:t>
      </w:r>
      <w:r w:rsidRPr="001C6D80">
        <w:rPr>
          <w:rFonts w:ascii="Verdana" w:hAnsi="Verdana"/>
          <w:sz w:val="20"/>
          <w:szCs w:val="22"/>
        </w:rPr>
        <w:t xml:space="preserve"> est</w:t>
      </w:r>
      <w:r w:rsidRPr="00385779">
        <w:rPr>
          <w:rFonts w:ascii="Verdana" w:hAnsi="Verdana"/>
          <w:sz w:val="20"/>
          <w:szCs w:val="22"/>
        </w:rPr>
        <w:t xml:space="preserve"> inférieur au volume minimal correspondant à l’engagement mentionné à l’article 3, il est procédé à une régularisation consistant à rendre le volume facturé pour l’année considérée égal au volume minimal. </w:t>
      </w:r>
    </w:p>
    <w:p w14:paraId="3E19A2DE" w14:textId="77777777" w:rsidR="009E7D5F" w:rsidRPr="00385779" w:rsidRDefault="009E7D5F">
      <w:pPr>
        <w:pStyle w:val="Corpsdetexte"/>
        <w:rPr>
          <w:rFonts w:ascii="Verdana" w:hAnsi="Verdana"/>
          <w:sz w:val="20"/>
          <w:szCs w:val="22"/>
        </w:rPr>
      </w:pPr>
    </w:p>
    <w:p w14:paraId="2639DDBB" w14:textId="58EB8EFA" w:rsidR="001140A2" w:rsidRDefault="001140A2">
      <w:pPr>
        <w:pStyle w:val="Corpsdetexte"/>
        <w:rPr>
          <w:rFonts w:ascii="Verdana" w:hAnsi="Verdana"/>
          <w:sz w:val="20"/>
          <w:szCs w:val="22"/>
        </w:rPr>
      </w:pPr>
      <w:r w:rsidRPr="00385779">
        <w:rPr>
          <w:rFonts w:ascii="Verdana" w:hAnsi="Verdana"/>
          <w:sz w:val="20"/>
          <w:szCs w:val="22"/>
        </w:rPr>
        <w:t>La régularisation est effectuée dans la facture établie pour la dernière période de l’année.</w:t>
      </w:r>
    </w:p>
    <w:p w14:paraId="1A393003" w14:textId="77777777" w:rsidR="003F1E97" w:rsidRPr="00385779" w:rsidRDefault="003F1E97">
      <w:pPr>
        <w:pStyle w:val="Corpsdetexte"/>
        <w:rPr>
          <w:rFonts w:ascii="Verdana" w:hAnsi="Verdana"/>
          <w:sz w:val="20"/>
          <w:szCs w:val="22"/>
        </w:rPr>
      </w:pPr>
    </w:p>
    <w:p w14:paraId="14FC1AB0" w14:textId="77777777" w:rsidR="001140A2" w:rsidRPr="00385779" w:rsidRDefault="001140A2">
      <w:pPr>
        <w:pStyle w:val="Corpsdetexte"/>
        <w:rPr>
          <w:rFonts w:ascii="Verdana" w:hAnsi="Verdana"/>
          <w:sz w:val="20"/>
          <w:szCs w:val="22"/>
        </w:rPr>
      </w:pPr>
    </w:p>
    <w:p w14:paraId="26989DEB" w14:textId="77777777" w:rsidR="001140A2" w:rsidRPr="001C6D80" w:rsidRDefault="001140A2" w:rsidP="001C6D80">
      <w:pPr>
        <w:shd w:val="clear" w:color="auto" w:fill="FFD966"/>
        <w:jc w:val="both"/>
        <w:rPr>
          <w:rFonts w:ascii="Arial Black" w:hAnsi="Arial Black"/>
          <w:b/>
          <w:bCs/>
          <w:sz w:val="20"/>
          <w:szCs w:val="22"/>
        </w:rPr>
      </w:pPr>
      <w:r w:rsidRPr="001C6D80">
        <w:rPr>
          <w:rFonts w:ascii="Arial Black" w:hAnsi="Arial Black"/>
          <w:b/>
          <w:bCs/>
          <w:sz w:val="20"/>
          <w:szCs w:val="22"/>
        </w:rPr>
        <w:t>Texte commun</w:t>
      </w:r>
    </w:p>
    <w:p w14:paraId="4B78EACF" w14:textId="77777777" w:rsidR="001C6D80" w:rsidRDefault="001C6D80">
      <w:pPr>
        <w:pStyle w:val="Corpsdetexte"/>
        <w:rPr>
          <w:rFonts w:ascii="Verdana" w:hAnsi="Verdana"/>
          <w:sz w:val="20"/>
          <w:szCs w:val="22"/>
        </w:rPr>
      </w:pPr>
    </w:p>
    <w:p w14:paraId="47EEFAE4" w14:textId="6792E810" w:rsidR="001140A2" w:rsidRPr="00385779" w:rsidRDefault="001140A2">
      <w:pPr>
        <w:pStyle w:val="Corpsdetexte"/>
        <w:rPr>
          <w:rFonts w:ascii="Verdana" w:hAnsi="Verdana"/>
          <w:sz w:val="20"/>
          <w:szCs w:val="22"/>
        </w:rPr>
      </w:pPr>
      <w:r w:rsidRPr="00385779">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dispose d’un délai de </w:t>
      </w:r>
      <w:r w:rsidR="003F1E97">
        <w:rPr>
          <w:rFonts w:ascii="Verdana" w:hAnsi="Verdana"/>
          <w:sz w:val="20"/>
          <w:szCs w:val="22"/>
        </w:rPr>
        <w:t>trente (30)</w:t>
      </w:r>
      <w:r w:rsidRPr="00385779">
        <w:rPr>
          <w:rFonts w:ascii="Verdana" w:hAnsi="Verdana"/>
          <w:sz w:val="20"/>
          <w:szCs w:val="22"/>
        </w:rPr>
        <w:t xml:space="preserve"> jours francs, à compter de la date de réception de la facture, pour procéder au règlement ou pour adresser une réclamation dûment motivée à la </w:t>
      </w:r>
      <w:r w:rsidR="001C6D80">
        <w:rPr>
          <w:rFonts w:ascii="Arial Black" w:hAnsi="Arial Black"/>
          <w:color w:val="C45911"/>
          <w:sz w:val="20"/>
          <w:szCs w:val="22"/>
        </w:rPr>
        <w:t>C</w:t>
      </w:r>
      <w:r w:rsidR="001C6D80" w:rsidRPr="00394286">
        <w:rPr>
          <w:rFonts w:ascii="Arial Black" w:hAnsi="Arial Black"/>
          <w:color w:val="C45911"/>
          <w:sz w:val="20"/>
          <w:szCs w:val="22"/>
        </w:rPr>
        <w:t xml:space="preserve">ollectivité </w:t>
      </w:r>
      <w:r w:rsidR="001C6D80">
        <w:rPr>
          <w:rFonts w:ascii="Arial Black" w:hAnsi="Arial Black"/>
          <w:color w:val="C45911"/>
          <w:sz w:val="20"/>
          <w:szCs w:val="22"/>
        </w:rPr>
        <w:t>B</w:t>
      </w:r>
      <w:r w:rsidR="00EA2CA2">
        <w:rPr>
          <w:rFonts w:ascii="Verdana" w:hAnsi="Verdana"/>
          <w:sz w:val="20"/>
          <w:szCs w:val="22"/>
        </w:rPr>
        <w:t xml:space="preserve"> et à son exploitant le cas échéant.</w:t>
      </w:r>
    </w:p>
    <w:p w14:paraId="5E4599A5" w14:textId="77777777" w:rsidR="009E7D5F" w:rsidRPr="00385779" w:rsidRDefault="009E7D5F">
      <w:pPr>
        <w:pStyle w:val="Corpsdetexte"/>
        <w:rPr>
          <w:rFonts w:ascii="Verdana" w:hAnsi="Verdana"/>
          <w:sz w:val="20"/>
          <w:szCs w:val="22"/>
        </w:rPr>
      </w:pPr>
    </w:p>
    <w:p w14:paraId="361BD159" w14:textId="77777777" w:rsidR="001140A2" w:rsidRPr="00385779" w:rsidRDefault="001140A2">
      <w:pPr>
        <w:pStyle w:val="Corpsdetexte"/>
        <w:rPr>
          <w:rFonts w:ascii="Verdana" w:hAnsi="Verdana"/>
          <w:sz w:val="20"/>
          <w:szCs w:val="22"/>
        </w:rPr>
      </w:pPr>
      <w:r w:rsidRPr="00385779">
        <w:rPr>
          <w:rFonts w:ascii="Verdana" w:hAnsi="Verdana"/>
          <w:sz w:val="20"/>
          <w:szCs w:val="22"/>
        </w:rPr>
        <w:t xml:space="preserve">Dès l’expiration du délai, toute </w:t>
      </w:r>
      <w:proofErr w:type="gramStart"/>
      <w:r w:rsidRPr="00385779">
        <w:rPr>
          <w:rFonts w:ascii="Verdana" w:hAnsi="Verdana"/>
          <w:sz w:val="20"/>
          <w:szCs w:val="22"/>
        </w:rPr>
        <w:t>somme restant</w:t>
      </w:r>
      <w:proofErr w:type="gramEnd"/>
      <w:r w:rsidRPr="00385779">
        <w:rPr>
          <w:rFonts w:ascii="Verdana" w:hAnsi="Verdana"/>
          <w:sz w:val="20"/>
          <w:szCs w:val="22"/>
        </w:rPr>
        <w:t xml:space="preserve"> due porte intérêt au taux d’intérêt légal.</w:t>
      </w:r>
    </w:p>
    <w:p w14:paraId="643B18F9" w14:textId="77777777" w:rsidR="001140A2" w:rsidRPr="00385779" w:rsidRDefault="001140A2">
      <w:pPr>
        <w:pStyle w:val="Corpsdetexte"/>
        <w:rPr>
          <w:rFonts w:ascii="Verdana" w:hAnsi="Verdana"/>
          <w:sz w:val="20"/>
          <w:szCs w:val="22"/>
        </w:rPr>
      </w:pPr>
    </w:p>
    <w:p w14:paraId="4A39F9E6" w14:textId="77777777" w:rsidR="001140A2" w:rsidRPr="00AF14F8" w:rsidRDefault="001140A2" w:rsidP="00597EE4">
      <w:pPr>
        <w:jc w:val="both"/>
        <w:rPr>
          <w:rFonts w:ascii="Arial Black" w:hAnsi="Arial Black"/>
          <w:b/>
          <w:bCs/>
          <w:color w:val="2F5496"/>
          <w:sz w:val="20"/>
          <w:szCs w:val="22"/>
          <w:u w:val="single"/>
        </w:rPr>
      </w:pPr>
      <w:commentRangeStart w:id="17"/>
      <w:r w:rsidRPr="00AF14F8">
        <w:rPr>
          <w:rFonts w:ascii="Arial Black" w:hAnsi="Arial Black"/>
          <w:b/>
          <w:bCs/>
          <w:color w:val="2F5496"/>
          <w:sz w:val="20"/>
          <w:szCs w:val="22"/>
          <w:u w:val="single"/>
        </w:rPr>
        <w:t>Article 11 – Durée</w:t>
      </w:r>
      <w:commentRangeEnd w:id="17"/>
      <w:r w:rsidR="00983171">
        <w:rPr>
          <w:rStyle w:val="Marquedecommentaire"/>
        </w:rPr>
        <w:commentReference w:id="17"/>
      </w:r>
    </w:p>
    <w:p w14:paraId="19A4CDAD" w14:textId="77777777" w:rsidR="009E7D5F" w:rsidRPr="00385779" w:rsidRDefault="009E7D5F">
      <w:pPr>
        <w:pStyle w:val="Corpsdetexte"/>
        <w:rPr>
          <w:rFonts w:ascii="Verdana" w:hAnsi="Verdana"/>
          <w:sz w:val="20"/>
          <w:szCs w:val="22"/>
        </w:rPr>
      </w:pPr>
    </w:p>
    <w:p w14:paraId="2D34C68C" w14:textId="1D69CDA2" w:rsidR="001140A2" w:rsidRPr="00385779" w:rsidRDefault="001140A2">
      <w:pPr>
        <w:pStyle w:val="Corpsdetexte"/>
        <w:rPr>
          <w:rFonts w:ascii="Verdana" w:hAnsi="Verdana"/>
          <w:sz w:val="20"/>
          <w:szCs w:val="22"/>
        </w:rPr>
      </w:pPr>
      <w:r w:rsidRPr="00385779">
        <w:rPr>
          <w:rFonts w:ascii="Verdana" w:hAnsi="Verdana"/>
          <w:sz w:val="20"/>
          <w:szCs w:val="22"/>
        </w:rPr>
        <w:t xml:space="preserve">Le présent contrat est conclu pour une durée de ………. </w:t>
      </w:r>
      <w:proofErr w:type="gramStart"/>
      <w:r w:rsidRPr="00385779">
        <w:rPr>
          <w:rFonts w:ascii="Verdana" w:hAnsi="Verdana"/>
          <w:sz w:val="20"/>
          <w:szCs w:val="22"/>
        </w:rPr>
        <w:t>ans</w:t>
      </w:r>
      <w:proofErr w:type="gramEnd"/>
      <w:r w:rsidRPr="00385779">
        <w:rPr>
          <w:rFonts w:ascii="Verdana" w:hAnsi="Verdana"/>
          <w:sz w:val="20"/>
          <w:szCs w:val="22"/>
        </w:rPr>
        <w:t xml:space="preserve"> à compter </w:t>
      </w:r>
      <w:r w:rsidR="0052385B">
        <w:rPr>
          <w:rFonts w:ascii="Verdana" w:hAnsi="Verdana"/>
          <w:sz w:val="20"/>
          <w:szCs w:val="22"/>
        </w:rPr>
        <w:t>de ……………………………..</w:t>
      </w:r>
    </w:p>
    <w:p w14:paraId="75518ECE" w14:textId="77777777" w:rsidR="009E7D5F" w:rsidRPr="00385779" w:rsidRDefault="009E7D5F">
      <w:pPr>
        <w:pStyle w:val="Corpsdetexte"/>
        <w:rPr>
          <w:rFonts w:ascii="Verdana" w:hAnsi="Verdana"/>
          <w:sz w:val="20"/>
          <w:szCs w:val="22"/>
        </w:rPr>
      </w:pPr>
    </w:p>
    <w:p w14:paraId="5CB1A21A" w14:textId="365C55F0" w:rsidR="001140A2" w:rsidRPr="00385779" w:rsidRDefault="001140A2">
      <w:pPr>
        <w:pStyle w:val="Corpsdetexte"/>
        <w:rPr>
          <w:rFonts w:ascii="Verdana" w:hAnsi="Verdana"/>
          <w:sz w:val="20"/>
          <w:szCs w:val="22"/>
        </w:rPr>
      </w:pPr>
      <w:r w:rsidRPr="001C6D80">
        <w:rPr>
          <w:rFonts w:ascii="Verdana" w:hAnsi="Verdana"/>
          <w:sz w:val="20"/>
          <w:szCs w:val="22"/>
        </w:rPr>
        <w:t>Un an avant la date d’expiration, l</w:t>
      </w:r>
      <w:r w:rsidR="0052385B">
        <w:rPr>
          <w:rFonts w:ascii="Verdana" w:hAnsi="Verdana"/>
          <w:sz w:val="20"/>
          <w:szCs w:val="22"/>
        </w:rPr>
        <w:t>es Parties désignent</w:t>
      </w:r>
      <w:r w:rsidRPr="001C6D80">
        <w:rPr>
          <w:rFonts w:ascii="Verdana" w:hAnsi="Verdana"/>
          <w:sz w:val="20"/>
          <w:szCs w:val="22"/>
        </w:rPr>
        <w:t xml:space="preserve"> des représentants qui se rencontreront en vue de définir les modalités de fin de contrat ainsi que, s’il y a lieu, les modalités de poursuite de la livraison de l’eau.</w:t>
      </w:r>
    </w:p>
    <w:p w14:paraId="25A4B6F5" w14:textId="77777777" w:rsidR="001140A2" w:rsidRPr="00385779" w:rsidRDefault="001140A2">
      <w:pPr>
        <w:pStyle w:val="Corpsdetexte"/>
        <w:rPr>
          <w:rFonts w:ascii="Verdana" w:hAnsi="Verdana"/>
          <w:sz w:val="20"/>
          <w:szCs w:val="22"/>
        </w:rPr>
      </w:pPr>
    </w:p>
    <w:p w14:paraId="3B0BA3FB" w14:textId="54E05B43" w:rsidR="001140A2" w:rsidRPr="00AF14F8" w:rsidRDefault="001140A2" w:rsidP="00597EE4">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12 – Défaillances</w:t>
      </w:r>
    </w:p>
    <w:p w14:paraId="3E19FEDE" w14:textId="77777777" w:rsidR="009E7D5F" w:rsidRPr="00385779" w:rsidRDefault="009E7D5F">
      <w:pPr>
        <w:pStyle w:val="Corpsdetexte"/>
        <w:rPr>
          <w:rFonts w:ascii="Verdana" w:hAnsi="Verdana"/>
          <w:b/>
          <w:bCs/>
          <w:sz w:val="20"/>
          <w:szCs w:val="22"/>
          <w:u w:val="single"/>
        </w:rPr>
      </w:pPr>
    </w:p>
    <w:p w14:paraId="489E98E5" w14:textId="5068336D" w:rsidR="001140A2" w:rsidRPr="00385779" w:rsidRDefault="001140A2">
      <w:pPr>
        <w:pStyle w:val="Corpsdetexte"/>
        <w:rPr>
          <w:rFonts w:ascii="Verdana" w:hAnsi="Verdana"/>
          <w:sz w:val="20"/>
          <w:szCs w:val="22"/>
        </w:rPr>
      </w:pPr>
      <w:r w:rsidRPr="00385779">
        <w:rPr>
          <w:rFonts w:ascii="Verdana" w:hAnsi="Verdana"/>
          <w:sz w:val="20"/>
          <w:szCs w:val="22"/>
        </w:rPr>
        <w:t xml:space="preserve">Afin d’assurer pendant toute la durée du présent contrat la livraison de l’eau à la </w:t>
      </w:r>
      <w:r w:rsidR="00D95B66" w:rsidRPr="00FA50CF">
        <w:rPr>
          <w:rFonts w:ascii="Arial Black" w:hAnsi="Arial Black"/>
          <w:color w:val="2F5496" w:themeColor="accent1" w:themeShade="BF"/>
          <w:sz w:val="20"/>
          <w:szCs w:val="22"/>
        </w:rPr>
        <w:t>Collectivité A</w:t>
      </w:r>
      <w:r w:rsidR="00D95B66" w:rsidRPr="00385779">
        <w:rPr>
          <w:rFonts w:ascii="Verdana" w:hAnsi="Verdana"/>
          <w:sz w:val="20"/>
          <w:szCs w:val="22"/>
        </w:rPr>
        <w:t xml:space="preserve"> </w:t>
      </w:r>
      <w:r w:rsidRPr="00385779">
        <w:rPr>
          <w:rFonts w:ascii="Verdana" w:hAnsi="Verdana"/>
          <w:sz w:val="20"/>
          <w:szCs w:val="22"/>
        </w:rPr>
        <w:t>dans les conditions prévues</w:t>
      </w:r>
      <w:r w:rsidR="0052385B">
        <w:rPr>
          <w:rFonts w:ascii="Verdana" w:hAnsi="Verdana"/>
          <w:sz w:val="20"/>
          <w:szCs w:val="22"/>
        </w:rPr>
        <w:t xml:space="preserve"> au présent contrat</w:t>
      </w:r>
      <w:r w:rsidRPr="00385779">
        <w:rPr>
          <w:rFonts w:ascii="Verdana" w:hAnsi="Verdana"/>
          <w:sz w:val="20"/>
          <w:szCs w:val="22"/>
        </w:rPr>
        <w:t xml:space="preserve">, la </w:t>
      </w:r>
      <w:r w:rsidR="001C6D80" w:rsidRPr="001C6D80">
        <w:rPr>
          <w:rFonts w:ascii="Arial Black" w:hAnsi="Arial Black"/>
          <w:color w:val="C45911"/>
          <w:sz w:val="20"/>
          <w:szCs w:val="22"/>
        </w:rPr>
        <w:t>Collectivité B</w:t>
      </w:r>
      <w:r w:rsidRPr="00385779">
        <w:rPr>
          <w:rFonts w:ascii="Verdana" w:hAnsi="Verdana"/>
          <w:sz w:val="20"/>
          <w:szCs w:val="22"/>
        </w:rPr>
        <w:t xml:space="preserve"> s’engage à maintenir constamment en état de fonctionnement normal les ouvrages de production de l’eau désignés à l’article 2</w:t>
      </w:r>
      <w:r w:rsidR="007D4ED7">
        <w:rPr>
          <w:rFonts w:ascii="Verdana" w:hAnsi="Verdana"/>
          <w:sz w:val="20"/>
          <w:szCs w:val="22"/>
        </w:rPr>
        <w:t xml:space="preserve">, </w:t>
      </w:r>
      <w:r w:rsidRPr="00385779">
        <w:rPr>
          <w:rFonts w:ascii="Verdana" w:hAnsi="Verdana"/>
          <w:sz w:val="20"/>
          <w:szCs w:val="22"/>
        </w:rPr>
        <w:t>ainsi que les ouvrages de transport de l’eau jusqu’au point de livraison désigné à l’article 4.</w:t>
      </w:r>
    </w:p>
    <w:p w14:paraId="075C5253" w14:textId="77777777" w:rsidR="001140A2" w:rsidRPr="00385779" w:rsidRDefault="001140A2">
      <w:pPr>
        <w:pStyle w:val="Corpsdetexte"/>
        <w:rPr>
          <w:rFonts w:ascii="Verdana" w:hAnsi="Verdana"/>
          <w:sz w:val="20"/>
          <w:szCs w:val="22"/>
        </w:rPr>
      </w:pPr>
    </w:p>
    <w:p w14:paraId="7BCEF86A" w14:textId="2A0B9176" w:rsidR="001140A2" w:rsidRPr="00385779" w:rsidRDefault="001140A2">
      <w:pPr>
        <w:pStyle w:val="Corpsdetexte"/>
        <w:rPr>
          <w:rFonts w:ascii="Verdana" w:hAnsi="Verdana"/>
          <w:sz w:val="20"/>
          <w:szCs w:val="22"/>
        </w:rPr>
      </w:pPr>
      <w:r w:rsidRPr="00385779">
        <w:rPr>
          <w:rFonts w:ascii="Verdana" w:hAnsi="Verdana"/>
          <w:sz w:val="20"/>
          <w:szCs w:val="22"/>
        </w:rPr>
        <w:t xml:space="preserve">En cas de défaillance de quelque nature </w:t>
      </w:r>
      <w:r w:rsidR="0052385B">
        <w:rPr>
          <w:rFonts w:ascii="Verdana" w:hAnsi="Verdana"/>
          <w:sz w:val="20"/>
          <w:szCs w:val="22"/>
        </w:rPr>
        <w:t>que ce soit</w:t>
      </w:r>
      <w:r w:rsidRPr="00385779">
        <w:rPr>
          <w:rFonts w:ascii="Verdana" w:hAnsi="Verdana"/>
          <w:sz w:val="20"/>
          <w:szCs w:val="22"/>
        </w:rPr>
        <w:t xml:space="preserve"> empêchant la livraison normale de l’</w:t>
      </w:r>
      <w:r w:rsidR="007D4ED7">
        <w:rPr>
          <w:rFonts w:ascii="Verdana" w:hAnsi="Verdana"/>
          <w:sz w:val="20"/>
          <w:szCs w:val="22"/>
        </w:rPr>
        <w:t>e</w:t>
      </w:r>
      <w:r w:rsidRPr="00385779">
        <w:rPr>
          <w:rFonts w:ascii="Verdana" w:hAnsi="Verdana"/>
          <w:sz w:val="20"/>
          <w:szCs w:val="22"/>
        </w:rPr>
        <w:t xml:space="preserve">au </w:t>
      </w:r>
      <w:r w:rsidRPr="001C6D80">
        <w:rPr>
          <w:rFonts w:ascii="Verdana" w:hAnsi="Verdana"/>
          <w:i/>
          <w:sz w:val="20"/>
          <w:szCs w:val="22"/>
        </w:rPr>
        <w:t>(impossibilité de fournir les volumes fixés, anomalie persistance de pression, non-conformité de la qualité de l’eau)</w:t>
      </w:r>
      <w:r w:rsidRPr="00385779">
        <w:rPr>
          <w:rFonts w:ascii="Verdana" w:hAnsi="Verdana"/>
          <w:sz w:val="20"/>
          <w:szCs w:val="22"/>
        </w:rPr>
        <w:t xml:space="preserve">, la </w:t>
      </w:r>
      <w:r w:rsidR="001C6D80" w:rsidRPr="001C6D80">
        <w:rPr>
          <w:rFonts w:ascii="Arial Black" w:hAnsi="Arial Black"/>
          <w:color w:val="C45911"/>
          <w:sz w:val="20"/>
          <w:szCs w:val="22"/>
        </w:rPr>
        <w:t>Collectivité B</w:t>
      </w:r>
      <w:r w:rsidRPr="00385779">
        <w:rPr>
          <w:rFonts w:ascii="Verdana" w:hAnsi="Verdana"/>
          <w:sz w:val="20"/>
          <w:szCs w:val="22"/>
        </w:rPr>
        <w:t xml:space="preserve"> devra :</w:t>
      </w:r>
    </w:p>
    <w:p w14:paraId="48F7F8EF" w14:textId="77777777" w:rsidR="009E7D5F" w:rsidRPr="00385779" w:rsidRDefault="009E7D5F">
      <w:pPr>
        <w:pStyle w:val="Corpsdetexte"/>
        <w:rPr>
          <w:rFonts w:ascii="Verdana" w:hAnsi="Verdana"/>
          <w:sz w:val="20"/>
          <w:szCs w:val="22"/>
        </w:rPr>
      </w:pPr>
    </w:p>
    <w:p w14:paraId="4E1CF889" w14:textId="3F886DF7" w:rsidR="001140A2" w:rsidRPr="00385779" w:rsidRDefault="001140A2" w:rsidP="001C6D80">
      <w:pPr>
        <w:pStyle w:val="Corpsdetexte"/>
        <w:spacing w:before="120" w:after="120"/>
        <w:ind w:left="340" w:hanging="340"/>
        <w:rPr>
          <w:rFonts w:ascii="Verdana" w:hAnsi="Verdana"/>
          <w:sz w:val="20"/>
          <w:szCs w:val="22"/>
        </w:rPr>
      </w:pPr>
      <w:r w:rsidRPr="00385779">
        <w:rPr>
          <w:rFonts w:ascii="Verdana" w:hAnsi="Verdana"/>
          <w:sz w:val="20"/>
          <w:szCs w:val="22"/>
        </w:rPr>
        <w:t xml:space="preserve">a) </w:t>
      </w:r>
      <w:r w:rsidR="0052385B">
        <w:rPr>
          <w:rFonts w:ascii="Verdana" w:hAnsi="Verdana"/>
          <w:sz w:val="20"/>
          <w:szCs w:val="22"/>
        </w:rPr>
        <w:t>I</w:t>
      </w:r>
      <w:r w:rsidRPr="00385779">
        <w:rPr>
          <w:rFonts w:ascii="Verdana" w:hAnsi="Verdana"/>
          <w:sz w:val="20"/>
          <w:szCs w:val="22"/>
        </w:rPr>
        <w:t xml:space="preserve">nformer immédiatement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en lui fournissant tous les éléments disponibles sur la situation et son évolution prévisible ;</w:t>
      </w:r>
    </w:p>
    <w:p w14:paraId="48778DB0" w14:textId="3E80F431" w:rsidR="001140A2" w:rsidRPr="00385779" w:rsidRDefault="001140A2" w:rsidP="001C6D80">
      <w:pPr>
        <w:pStyle w:val="Corpsdetexte"/>
        <w:spacing w:before="120" w:after="120"/>
        <w:ind w:left="340" w:hanging="340"/>
        <w:rPr>
          <w:rFonts w:ascii="Verdana" w:hAnsi="Verdana"/>
          <w:sz w:val="20"/>
          <w:szCs w:val="22"/>
        </w:rPr>
      </w:pPr>
      <w:r w:rsidRPr="00385779">
        <w:rPr>
          <w:rFonts w:ascii="Verdana" w:hAnsi="Verdana"/>
          <w:sz w:val="20"/>
          <w:szCs w:val="22"/>
        </w:rPr>
        <w:t xml:space="preserve">b) </w:t>
      </w:r>
      <w:r w:rsidR="0052385B">
        <w:rPr>
          <w:rFonts w:ascii="Verdana" w:hAnsi="Verdana"/>
          <w:sz w:val="20"/>
          <w:szCs w:val="22"/>
        </w:rPr>
        <w:t>P</w:t>
      </w:r>
      <w:r w:rsidRPr="00385779">
        <w:rPr>
          <w:rFonts w:ascii="Verdana" w:hAnsi="Verdana"/>
          <w:sz w:val="20"/>
          <w:szCs w:val="22"/>
        </w:rPr>
        <w:t>rendre, s’il y a lieu, toutes les mesures d’urgence nécessaires pour protéger la santé publique ;</w:t>
      </w:r>
    </w:p>
    <w:p w14:paraId="2D8384B0" w14:textId="42F9D3B3" w:rsidR="001140A2" w:rsidRPr="00385779" w:rsidRDefault="001140A2" w:rsidP="001C6D80">
      <w:pPr>
        <w:pStyle w:val="Corpsdetexte"/>
        <w:spacing w:before="120" w:after="120"/>
        <w:ind w:left="340" w:hanging="340"/>
        <w:rPr>
          <w:rFonts w:ascii="Verdana" w:hAnsi="Verdana"/>
          <w:sz w:val="20"/>
          <w:szCs w:val="22"/>
        </w:rPr>
      </w:pPr>
      <w:r w:rsidRPr="00385779">
        <w:rPr>
          <w:rFonts w:ascii="Verdana" w:hAnsi="Verdana"/>
          <w:sz w:val="20"/>
          <w:szCs w:val="22"/>
        </w:rPr>
        <w:t xml:space="preserve">c) </w:t>
      </w:r>
      <w:r w:rsidR="0052385B">
        <w:rPr>
          <w:rFonts w:ascii="Verdana" w:hAnsi="Verdana"/>
          <w:sz w:val="20"/>
          <w:szCs w:val="22"/>
        </w:rPr>
        <w:t>R</w:t>
      </w:r>
      <w:r w:rsidRPr="00385779">
        <w:rPr>
          <w:rFonts w:ascii="Verdana" w:hAnsi="Verdana"/>
          <w:sz w:val="20"/>
          <w:szCs w:val="22"/>
        </w:rPr>
        <w:t>emettre en état de fonctionnement, le plus rapidement possible, ses installations ;</w:t>
      </w:r>
    </w:p>
    <w:p w14:paraId="29860F0F" w14:textId="4AF8A3C2" w:rsidR="001140A2" w:rsidRDefault="001140A2" w:rsidP="001C6D80">
      <w:pPr>
        <w:pStyle w:val="Corpsdetexte"/>
        <w:spacing w:before="120" w:after="120"/>
        <w:ind w:left="340" w:hanging="340"/>
        <w:rPr>
          <w:rFonts w:ascii="Verdana" w:hAnsi="Verdana"/>
          <w:sz w:val="20"/>
          <w:szCs w:val="22"/>
        </w:rPr>
      </w:pPr>
      <w:r w:rsidRPr="00385779">
        <w:rPr>
          <w:rFonts w:ascii="Verdana" w:hAnsi="Verdana"/>
          <w:sz w:val="20"/>
          <w:szCs w:val="22"/>
        </w:rPr>
        <w:t xml:space="preserve">d) </w:t>
      </w:r>
      <w:r w:rsidR="0052385B">
        <w:rPr>
          <w:rFonts w:ascii="Verdana" w:hAnsi="Verdana"/>
          <w:sz w:val="20"/>
          <w:szCs w:val="22"/>
        </w:rPr>
        <w:t>G</w:t>
      </w:r>
      <w:r w:rsidRPr="00385779">
        <w:rPr>
          <w:rFonts w:ascii="Verdana" w:hAnsi="Verdana"/>
          <w:sz w:val="20"/>
          <w:szCs w:val="22"/>
        </w:rPr>
        <w:t xml:space="preserve">arantir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si celle-ci le demande</w:t>
      </w:r>
      <w:r w:rsidR="0052385B">
        <w:rPr>
          <w:rFonts w:ascii="Verdana" w:hAnsi="Verdana"/>
          <w:sz w:val="20"/>
          <w:szCs w:val="22"/>
        </w:rPr>
        <w:t xml:space="preserve">, </w:t>
      </w:r>
      <w:r w:rsidRPr="00385779">
        <w:rPr>
          <w:rFonts w:ascii="Verdana" w:hAnsi="Verdana"/>
          <w:sz w:val="20"/>
          <w:szCs w:val="22"/>
        </w:rPr>
        <w:t xml:space="preserve">sa responsabilité civile </w:t>
      </w:r>
      <w:r w:rsidR="0052385B">
        <w:rPr>
          <w:rFonts w:ascii="Verdana" w:hAnsi="Verdana"/>
          <w:sz w:val="20"/>
          <w:szCs w:val="22"/>
        </w:rPr>
        <w:t xml:space="preserve">étant potentiellement </w:t>
      </w:r>
      <w:r w:rsidRPr="00385779">
        <w:rPr>
          <w:rFonts w:ascii="Verdana" w:hAnsi="Verdana"/>
          <w:sz w:val="20"/>
          <w:szCs w:val="22"/>
        </w:rPr>
        <w:t>engagée vis-à-vis d</w:t>
      </w:r>
      <w:r w:rsidR="0052385B">
        <w:rPr>
          <w:rFonts w:ascii="Verdana" w:hAnsi="Verdana"/>
          <w:sz w:val="20"/>
          <w:szCs w:val="22"/>
        </w:rPr>
        <w:t xml:space="preserve">es </w:t>
      </w:r>
      <w:r w:rsidRPr="00385779">
        <w:rPr>
          <w:rFonts w:ascii="Verdana" w:hAnsi="Verdana"/>
          <w:sz w:val="20"/>
          <w:szCs w:val="22"/>
        </w:rPr>
        <w:t>usagers de son service de distribution d’eau potable ou de tiers en raison de la défaillance.</w:t>
      </w:r>
    </w:p>
    <w:p w14:paraId="16FC71FE" w14:textId="77777777" w:rsidR="001140A2" w:rsidRPr="00385779" w:rsidRDefault="001140A2">
      <w:pPr>
        <w:pStyle w:val="Corpsdetexte"/>
        <w:rPr>
          <w:rFonts w:ascii="Verdana" w:hAnsi="Verdana"/>
          <w:sz w:val="20"/>
          <w:szCs w:val="22"/>
        </w:rPr>
      </w:pPr>
    </w:p>
    <w:p w14:paraId="6DADD1F2" w14:textId="45C2FD99" w:rsidR="001140A2" w:rsidRPr="00385779" w:rsidRDefault="001140A2">
      <w:pPr>
        <w:pStyle w:val="Corpsdetexte"/>
        <w:rPr>
          <w:rFonts w:ascii="Verdana" w:hAnsi="Verdana"/>
          <w:sz w:val="20"/>
          <w:szCs w:val="22"/>
        </w:rPr>
      </w:pPr>
      <w:r w:rsidRPr="00385779">
        <w:rPr>
          <w:rFonts w:ascii="Verdana" w:hAnsi="Verdana"/>
          <w:sz w:val="20"/>
          <w:szCs w:val="22"/>
        </w:rPr>
        <w:t xml:space="preserve">Les alinéas c) et d) ci-dessus ne sont pas applicables lorsque l’origine de la défaillance est étrangère à la </w:t>
      </w:r>
      <w:r w:rsidR="001C6D80" w:rsidRPr="001C6D80">
        <w:rPr>
          <w:rFonts w:ascii="Arial Black" w:hAnsi="Arial Black"/>
          <w:color w:val="C45911"/>
          <w:sz w:val="20"/>
          <w:szCs w:val="22"/>
        </w:rPr>
        <w:t>Collectivité B</w:t>
      </w:r>
      <w:r w:rsidR="000B678C">
        <w:rPr>
          <w:rFonts w:ascii="Arial Black" w:hAnsi="Arial Black"/>
          <w:color w:val="C45911"/>
          <w:sz w:val="20"/>
          <w:szCs w:val="22"/>
        </w:rPr>
        <w:t xml:space="preserve"> </w:t>
      </w:r>
      <w:r w:rsidR="000B678C" w:rsidRPr="000B678C">
        <w:rPr>
          <w:rFonts w:ascii="Verdana" w:hAnsi="Verdana"/>
          <w:sz w:val="20"/>
          <w:szCs w:val="22"/>
        </w:rPr>
        <w:t>et de son exploitant</w:t>
      </w:r>
      <w:r w:rsidRPr="00385779">
        <w:rPr>
          <w:rFonts w:ascii="Verdana" w:hAnsi="Verdana"/>
          <w:sz w:val="20"/>
          <w:szCs w:val="22"/>
        </w:rPr>
        <w:t xml:space="preserve"> </w:t>
      </w:r>
      <w:r w:rsidRPr="007D4ED7">
        <w:rPr>
          <w:rFonts w:ascii="Verdana" w:hAnsi="Verdana"/>
          <w:i/>
          <w:iCs/>
          <w:sz w:val="20"/>
          <w:szCs w:val="22"/>
        </w:rPr>
        <w:t>(rupture de l’approvisionnement en produits de traitement ou en énergie nécessaire à la production</w:t>
      </w:r>
      <w:r w:rsidR="000B678C">
        <w:rPr>
          <w:rFonts w:ascii="Verdana" w:hAnsi="Verdana"/>
          <w:i/>
          <w:iCs/>
          <w:sz w:val="20"/>
          <w:szCs w:val="22"/>
        </w:rPr>
        <w:t xml:space="preserve"> et/ou la distribution</w:t>
      </w:r>
      <w:r w:rsidRPr="007D4ED7">
        <w:rPr>
          <w:rFonts w:ascii="Verdana" w:hAnsi="Verdana"/>
          <w:i/>
          <w:iCs/>
          <w:sz w:val="20"/>
          <w:szCs w:val="22"/>
        </w:rPr>
        <w:t xml:space="preserve"> de l’eau, mouvement de grève,</w:t>
      </w:r>
      <w:r w:rsidR="000B678C">
        <w:rPr>
          <w:rFonts w:ascii="Verdana" w:hAnsi="Verdana"/>
          <w:i/>
          <w:iCs/>
          <w:sz w:val="20"/>
          <w:szCs w:val="22"/>
        </w:rPr>
        <w:t xml:space="preserve"> cas de force majeure</w:t>
      </w:r>
      <w:r w:rsidR="007D4ED7" w:rsidRPr="007D4ED7">
        <w:rPr>
          <w:rFonts w:ascii="Verdana" w:hAnsi="Verdana"/>
          <w:i/>
          <w:iCs/>
          <w:sz w:val="20"/>
          <w:szCs w:val="22"/>
        </w:rPr>
        <w:t xml:space="preserve"> </w:t>
      </w:r>
      <w:r w:rsidR="000B678C">
        <w:rPr>
          <w:rFonts w:ascii="Verdana" w:hAnsi="Verdana"/>
          <w:i/>
          <w:iCs/>
          <w:sz w:val="20"/>
          <w:szCs w:val="22"/>
        </w:rPr>
        <w:t>etc.</w:t>
      </w:r>
      <w:r w:rsidRPr="007D4ED7">
        <w:rPr>
          <w:rFonts w:ascii="Verdana" w:hAnsi="Verdana"/>
          <w:i/>
          <w:iCs/>
          <w:sz w:val="20"/>
          <w:szCs w:val="22"/>
        </w:rPr>
        <w:t>).</w:t>
      </w:r>
    </w:p>
    <w:p w14:paraId="405C255A" w14:textId="77777777" w:rsidR="001140A2" w:rsidRPr="00385779" w:rsidRDefault="001140A2">
      <w:pPr>
        <w:pStyle w:val="Corpsdetexte"/>
        <w:rPr>
          <w:rFonts w:ascii="Verdana" w:hAnsi="Verdana"/>
          <w:sz w:val="20"/>
          <w:szCs w:val="22"/>
        </w:rPr>
      </w:pPr>
    </w:p>
    <w:p w14:paraId="2A11D207" w14:textId="73C2A042" w:rsidR="001140A2" w:rsidRPr="00385779" w:rsidRDefault="001140A2">
      <w:pPr>
        <w:pStyle w:val="Corpsdetexte"/>
        <w:rPr>
          <w:rFonts w:ascii="Verdana" w:hAnsi="Verdana"/>
          <w:sz w:val="20"/>
          <w:szCs w:val="22"/>
        </w:rPr>
      </w:pPr>
      <w:r w:rsidRPr="00385779">
        <w:rPr>
          <w:rFonts w:ascii="Verdana" w:hAnsi="Verdana"/>
          <w:sz w:val="20"/>
          <w:szCs w:val="22"/>
        </w:rPr>
        <w:lastRenderedPageBreak/>
        <w:t xml:space="preserve">Si une défaillance dont la </w:t>
      </w:r>
      <w:r w:rsidR="001C6D80" w:rsidRPr="001C6D80">
        <w:rPr>
          <w:rFonts w:ascii="Arial Black" w:hAnsi="Arial Black"/>
          <w:color w:val="C45911"/>
          <w:sz w:val="20"/>
          <w:szCs w:val="22"/>
        </w:rPr>
        <w:t>Collectivité B</w:t>
      </w:r>
      <w:r w:rsidRPr="00385779">
        <w:rPr>
          <w:rFonts w:ascii="Verdana" w:hAnsi="Verdana"/>
          <w:sz w:val="20"/>
          <w:szCs w:val="22"/>
        </w:rPr>
        <w:t xml:space="preserve"> est responsable se prolonge indûment, ou si les défaillances de ce type se renouvellent fréquemment,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sera fondée à réclamer soit la résiliation du présent contrat, soit des indemnités proportionnelles au préjudice qu’elle </w:t>
      </w:r>
      <w:r w:rsidR="0052385B">
        <w:rPr>
          <w:rFonts w:ascii="Verdana" w:hAnsi="Verdana"/>
          <w:sz w:val="20"/>
          <w:szCs w:val="22"/>
        </w:rPr>
        <w:t xml:space="preserve">a </w:t>
      </w:r>
      <w:proofErr w:type="gramStart"/>
      <w:r w:rsidR="0052385B">
        <w:rPr>
          <w:rFonts w:ascii="Verdana" w:hAnsi="Verdana"/>
          <w:sz w:val="20"/>
          <w:szCs w:val="22"/>
        </w:rPr>
        <w:t>subis</w:t>
      </w:r>
      <w:proofErr w:type="gramEnd"/>
      <w:r w:rsidR="0052385B">
        <w:rPr>
          <w:rFonts w:ascii="Verdana" w:hAnsi="Verdana"/>
          <w:sz w:val="20"/>
          <w:szCs w:val="22"/>
        </w:rPr>
        <w:t>.</w:t>
      </w:r>
    </w:p>
    <w:p w14:paraId="7F8CA411" w14:textId="46D7094A" w:rsidR="009E7D5F" w:rsidRDefault="009E7D5F">
      <w:pPr>
        <w:pStyle w:val="Corpsdetexte"/>
        <w:rPr>
          <w:rFonts w:ascii="Verdana" w:hAnsi="Verdana"/>
          <w:b/>
          <w:bCs/>
          <w:sz w:val="20"/>
          <w:szCs w:val="22"/>
          <w:u w:val="single"/>
        </w:rPr>
      </w:pPr>
    </w:p>
    <w:p w14:paraId="428C3B0B" w14:textId="77777777" w:rsidR="0052385B" w:rsidRPr="00385779" w:rsidRDefault="0052385B">
      <w:pPr>
        <w:pStyle w:val="Corpsdetexte"/>
        <w:rPr>
          <w:rFonts w:ascii="Verdana" w:hAnsi="Verdana"/>
          <w:b/>
          <w:bCs/>
          <w:sz w:val="20"/>
          <w:szCs w:val="22"/>
          <w:u w:val="single"/>
        </w:rPr>
      </w:pPr>
    </w:p>
    <w:p w14:paraId="58D34522" w14:textId="1B1E96D2" w:rsidR="001140A2" w:rsidRPr="00AF14F8" w:rsidRDefault="001140A2" w:rsidP="00597EE4">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13 – Exécution du contrat</w:t>
      </w:r>
    </w:p>
    <w:p w14:paraId="14F01C3A" w14:textId="77777777" w:rsidR="009E7D5F" w:rsidRPr="00385779" w:rsidRDefault="009E7D5F">
      <w:pPr>
        <w:pStyle w:val="Corpsdetexte"/>
        <w:rPr>
          <w:rFonts w:ascii="Verdana" w:hAnsi="Verdana"/>
          <w:sz w:val="20"/>
          <w:szCs w:val="22"/>
        </w:rPr>
      </w:pPr>
    </w:p>
    <w:p w14:paraId="3C1005AA" w14:textId="1F1EF3F7" w:rsidR="001140A2" w:rsidRDefault="001140A2">
      <w:pPr>
        <w:pStyle w:val="Corpsdetexte"/>
        <w:rPr>
          <w:rFonts w:ascii="Verdana" w:hAnsi="Verdana"/>
          <w:sz w:val="20"/>
          <w:szCs w:val="22"/>
        </w:rPr>
      </w:pPr>
      <w:r w:rsidRPr="00385779">
        <w:rPr>
          <w:rFonts w:ascii="Verdana" w:hAnsi="Verdana"/>
          <w:sz w:val="20"/>
          <w:szCs w:val="22"/>
        </w:rPr>
        <w:t xml:space="preserve">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et la </w:t>
      </w:r>
      <w:r w:rsidR="00EA2CA2" w:rsidRPr="001C6D80">
        <w:rPr>
          <w:rFonts w:ascii="Arial Black" w:hAnsi="Arial Black"/>
          <w:color w:val="C45911"/>
          <w:sz w:val="20"/>
          <w:szCs w:val="22"/>
        </w:rPr>
        <w:t>Collectivité B</w:t>
      </w:r>
      <w:r w:rsidRPr="00385779">
        <w:rPr>
          <w:rFonts w:ascii="Verdana" w:hAnsi="Verdana"/>
          <w:sz w:val="20"/>
          <w:szCs w:val="22"/>
        </w:rPr>
        <w:t xml:space="preserve"> ont le droit, chacune en ce qui la concerne, soit d’exécuter elles-mêmes les dispositions du présent contrat, soit de les faire exécuter, en tout ou en partie, par </w:t>
      </w:r>
      <w:r w:rsidR="00EA2CA2">
        <w:rPr>
          <w:rFonts w:ascii="Verdana" w:hAnsi="Verdana"/>
          <w:sz w:val="20"/>
          <w:szCs w:val="22"/>
        </w:rPr>
        <w:t>leur exploitant respectif</w:t>
      </w:r>
      <w:r w:rsidRPr="00385779">
        <w:rPr>
          <w:rFonts w:ascii="Verdana" w:hAnsi="Verdana"/>
          <w:sz w:val="20"/>
          <w:szCs w:val="22"/>
        </w:rPr>
        <w:t>.</w:t>
      </w:r>
    </w:p>
    <w:p w14:paraId="2674934E" w14:textId="6143E782" w:rsidR="00EF6DA7" w:rsidRDefault="00EF6DA7">
      <w:pPr>
        <w:pStyle w:val="Corpsdetexte"/>
        <w:rPr>
          <w:rFonts w:ascii="Verdana" w:hAnsi="Verdana"/>
          <w:sz w:val="20"/>
          <w:szCs w:val="22"/>
        </w:rPr>
      </w:pPr>
    </w:p>
    <w:p w14:paraId="05154DB5" w14:textId="7A461E48" w:rsidR="00EF6DA7" w:rsidRDefault="00EF6DA7">
      <w:pPr>
        <w:pStyle w:val="Corpsdetexte"/>
        <w:rPr>
          <w:rFonts w:ascii="Verdana" w:hAnsi="Verdana"/>
          <w:sz w:val="20"/>
          <w:szCs w:val="22"/>
        </w:rPr>
      </w:pPr>
      <w:r w:rsidRPr="00561A62">
        <w:rPr>
          <w:rFonts w:ascii="Verdana" w:hAnsi="Verdana"/>
          <w:sz w:val="20"/>
          <w:szCs w:val="22"/>
        </w:rPr>
        <w:t>Pour la mise en application du présent contrat, il est précisé que les opérations d’exploitation, d’entretien, de maintenance</w:t>
      </w:r>
      <w:r w:rsidR="00561A62" w:rsidRPr="00561A62">
        <w:rPr>
          <w:rFonts w:ascii="Verdana" w:hAnsi="Verdana"/>
          <w:sz w:val="20"/>
          <w:szCs w:val="22"/>
        </w:rPr>
        <w:t>,</w:t>
      </w:r>
      <w:r w:rsidRPr="00561A62">
        <w:rPr>
          <w:rFonts w:ascii="Verdana" w:hAnsi="Verdana"/>
          <w:sz w:val="20"/>
          <w:szCs w:val="22"/>
        </w:rPr>
        <w:t xml:space="preserve"> de renouvellement</w:t>
      </w:r>
      <w:r w:rsidR="00093DA0">
        <w:rPr>
          <w:rFonts w:ascii="Verdana" w:hAnsi="Verdana"/>
          <w:sz w:val="20"/>
          <w:szCs w:val="22"/>
        </w:rPr>
        <w:t>,</w:t>
      </w:r>
      <w:r w:rsidR="00561A62" w:rsidRPr="00561A62">
        <w:rPr>
          <w:rFonts w:ascii="Verdana" w:hAnsi="Verdana"/>
          <w:sz w:val="20"/>
          <w:szCs w:val="22"/>
        </w:rPr>
        <w:t xml:space="preserve"> de relève des compteurs et de </w:t>
      </w:r>
      <w:r w:rsidR="00363E35" w:rsidRPr="00561A62">
        <w:rPr>
          <w:rFonts w:ascii="Verdana" w:hAnsi="Verdana"/>
          <w:sz w:val="20"/>
          <w:szCs w:val="22"/>
        </w:rPr>
        <w:t>facturation</w:t>
      </w:r>
      <w:r w:rsidR="00363E35">
        <w:rPr>
          <w:rFonts w:ascii="Verdana" w:hAnsi="Verdana"/>
          <w:sz w:val="20"/>
          <w:szCs w:val="22"/>
        </w:rPr>
        <w:t>, et d’analyse d’eau potable</w:t>
      </w:r>
      <w:r w:rsidR="00363E35" w:rsidRPr="00561A62">
        <w:rPr>
          <w:rFonts w:ascii="Verdana" w:hAnsi="Verdana"/>
          <w:sz w:val="20"/>
          <w:szCs w:val="22"/>
        </w:rPr>
        <w:t xml:space="preserve"> relati</w:t>
      </w:r>
      <w:r w:rsidR="00363E35">
        <w:rPr>
          <w:rFonts w:ascii="Verdana" w:hAnsi="Verdana"/>
          <w:sz w:val="20"/>
          <w:szCs w:val="22"/>
        </w:rPr>
        <w:t>ves</w:t>
      </w:r>
      <w:r w:rsidRPr="00561A62">
        <w:rPr>
          <w:rFonts w:ascii="Verdana" w:hAnsi="Verdana"/>
          <w:sz w:val="20"/>
          <w:szCs w:val="22"/>
        </w:rPr>
        <w:t xml:space="preserve"> à la vente d’eau en gros et lié</w:t>
      </w:r>
      <w:r w:rsidR="00363E35">
        <w:rPr>
          <w:rFonts w:ascii="Verdana" w:hAnsi="Verdana"/>
          <w:sz w:val="20"/>
          <w:szCs w:val="22"/>
        </w:rPr>
        <w:t>e</w:t>
      </w:r>
      <w:r w:rsidRPr="00561A62">
        <w:rPr>
          <w:rFonts w:ascii="Verdana" w:hAnsi="Verdana"/>
          <w:sz w:val="20"/>
          <w:szCs w:val="22"/>
        </w:rPr>
        <w:t xml:space="preserve">s aux différents points de livraison sont </w:t>
      </w:r>
      <w:r w:rsidR="00561A62" w:rsidRPr="00561A62">
        <w:rPr>
          <w:rFonts w:ascii="Verdana" w:hAnsi="Verdana"/>
          <w:sz w:val="20"/>
          <w:szCs w:val="22"/>
        </w:rPr>
        <w:t>pris</w:t>
      </w:r>
      <w:r w:rsidR="00363E35">
        <w:rPr>
          <w:rFonts w:ascii="Verdana" w:hAnsi="Verdana"/>
          <w:sz w:val="20"/>
          <w:szCs w:val="22"/>
        </w:rPr>
        <w:t>es</w:t>
      </w:r>
      <w:r w:rsidR="00561A62" w:rsidRPr="00561A62">
        <w:rPr>
          <w:rFonts w:ascii="Verdana" w:hAnsi="Verdana"/>
          <w:sz w:val="20"/>
          <w:szCs w:val="22"/>
        </w:rPr>
        <w:t xml:space="preserve"> en charge</w:t>
      </w:r>
      <w:r w:rsidRPr="00561A62">
        <w:rPr>
          <w:rFonts w:ascii="Verdana" w:hAnsi="Verdana"/>
          <w:sz w:val="20"/>
          <w:szCs w:val="22"/>
        </w:rPr>
        <w:t xml:space="preserve"> par les </w:t>
      </w:r>
      <w:r w:rsidR="00363E35">
        <w:rPr>
          <w:rFonts w:ascii="Verdana" w:hAnsi="Verdana"/>
          <w:sz w:val="20"/>
          <w:szCs w:val="22"/>
        </w:rPr>
        <w:t xml:space="preserve">Collectivités </w:t>
      </w:r>
      <w:r w:rsidRPr="00561A62">
        <w:rPr>
          <w:rFonts w:ascii="Verdana" w:hAnsi="Verdana"/>
          <w:sz w:val="20"/>
          <w:szCs w:val="22"/>
        </w:rPr>
        <w:t>selon les termes indiqués aux articles 4, 5, 6, 7</w:t>
      </w:r>
      <w:r w:rsidR="00561A62" w:rsidRPr="00561A62">
        <w:rPr>
          <w:rFonts w:ascii="Verdana" w:hAnsi="Verdana"/>
          <w:sz w:val="20"/>
          <w:szCs w:val="22"/>
        </w:rPr>
        <w:t>,</w:t>
      </w:r>
      <w:r w:rsidRPr="00561A62">
        <w:rPr>
          <w:rFonts w:ascii="Verdana" w:hAnsi="Verdana"/>
          <w:sz w:val="20"/>
          <w:szCs w:val="22"/>
        </w:rPr>
        <w:t xml:space="preserve"> 10 </w:t>
      </w:r>
      <w:r w:rsidR="00561A62" w:rsidRPr="00561A62">
        <w:rPr>
          <w:rFonts w:ascii="Verdana" w:hAnsi="Verdana"/>
          <w:sz w:val="20"/>
          <w:szCs w:val="22"/>
        </w:rPr>
        <w:t>et 12</w:t>
      </w:r>
      <w:r w:rsidR="00363E35">
        <w:rPr>
          <w:rFonts w:ascii="Verdana" w:hAnsi="Verdana"/>
          <w:sz w:val="20"/>
          <w:szCs w:val="22"/>
        </w:rPr>
        <w:t xml:space="preserve"> et selon l’affection des missions indiquées ci-après à leurs exploitants respectifs.</w:t>
      </w:r>
    </w:p>
    <w:p w14:paraId="750EFF39" w14:textId="5B622F68" w:rsidR="00374F34" w:rsidRDefault="00374F34">
      <w:pPr>
        <w:pStyle w:val="Corpsdetexte"/>
        <w:rPr>
          <w:rFonts w:ascii="Verdana" w:hAnsi="Verdana"/>
          <w:sz w:val="20"/>
          <w:szCs w:val="22"/>
        </w:rPr>
      </w:pPr>
    </w:p>
    <w:tbl>
      <w:tblPr>
        <w:tblW w:w="9385"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132"/>
        <w:gridCol w:w="1985"/>
        <w:gridCol w:w="2268"/>
      </w:tblGrid>
      <w:tr w:rsidR="00363E35" w:rsidRPr="00AF14F8" w14:paraId="44E1E635" w14:textId="77777777" w:rsidTr="00363E35">
        <w:trPr>
          <w:trHeight w:val="528"/>
          <w:tblHeader/>
        </w:trPr>
        <w:tc>
          <w:tcPr>
            <w:tcW w:w="5132" w:type="dxa"/>
            <w:vMerge w:val="restart"/>
            <w:shd w:val="clear" w:color="auto" w:fill="2F5496"/>
            <w:vAlign w:val="center"/>
          </w:tcPr>
          <w:p w14:paraId="707C44D8" w14:textId="43DA7013" w:rsidR="00363E35" w:rsidRPr="00AF14F8" w:rsidRDefault="00363E35" w:rsidP="00053DAB">
            <w:pPr>
              <w:jc w:val="center"/>
              <w:rPr>
                <w:rFonts w:ascii="Century Gothic" w:hAnsi="Century Gothic"/>
                <w:b/>
                <w:bCs/>
                <w:color w:val="FFFFFF"/>
                <w:sz w:val="20"/>
                <w:szCs w:val="22"/>
              </w:rPr>
            </w:pPr>
            <w:r>
              <w:rPr>
                <w:rFonts w:ascii="Century Gothic" w:hAnsi="Century Gothic"/>
                <w:b/>
                <w:bCs/>
                <w:color w:val="FFFFFF"/>
                <w:sz w:val="20"/>
                <w:szCs w:val="22"/>
              </w:rPr>
              <w:t>Affectation des missions</w:t>
            </w:r>
          </w:p>
        </w:tc>
        <w:tc>
          <w:tcPr>
            <w:tcW w:w="4253" w:type="dxa"/>
            <w:gridSpan w:val="2"/>
            <w:shd w:val="clear" w:color="auto" w:fill="2F5496"/>
            <w:vAlign w:val="center"/>
          </w:tcPr>
          <w:p w14:paraId="02414379" w14:textId="5B71061D" w:rsidR="00363E35" w:rsidRPr="00F519C2" w:rsidRDefault="00363E35" w:rsidP="00053DAB">
            <w:pPr>
              <w:jc w:val="center"/>
              <w:rPr>
                <w:rFonts w:ascii="Century Gothic" w:hAnsi="Century Gothic"/>
                <w:b/>
                <w:bCs/>
                <w:color w:val="FFFFFF"/>
                <w:sz w:val="20"/>
                <w:szCs w:val="22"/>
              </w:rPr>
            </w:pPr>
            <w:r w:rsidRPr="00F519C2">
              <w:rPr>
                <w:rFonts w:ascii="Century Gothic" w:hAnsi="Century Gothic"/>
                <w:b/>
                <w:bCs/>
                <w:color w:val="FFFFFF"/>
                <w:sz w:val="20"/>
                <w:szCs w:val="22"/>
              </w:rPr>
              <w:t>A charge de ………</w:t>
            </w:r>
            <w:proofErr w:type="gramStart"/>
            <w:r w:rsidRPr="00F519C2">
              <w:rPr>
                <w:rFonts w:ascii="Century Gothic" w:hAnsi="Century Gothic"/>
                <w:b/>
                <w:bCs/>
                <w:color w:val="FFFFFF"/>
                <w:sz w:val="20"/>
                <w:szCs w:val="22"/>
              </w:rPr>
              <w:t>…….</w:t>
            </w:r>
            <w:proofErr w:type="gramEnd"/>
          </w:p>
        </w:tc>
      </w:tr>
      <w:tr w:rsidR="00363E35" w:rsidRPr="00AF14F8" w14:paraId="50AC5990" w14:textId="77777777" w:rsidTr="00363E35">
        <w:trPr>
          <w:trHeight w:val="564"/>
          <w:tblHeader/>
        </w:trPr>
        <w:tc>
          <w:tcPr>
            <w:tcW w:w="5132" w:type="dxa"/>
            <w:vMerge/>
            <w:shd w:val="clear" w:color="auto" w:fill="2F5496"/>
            <w:vAlign w:val="center"/>
          </w:tcPr>
          <w:p w14:paraId="717DB781" w14:textId="77777777" w:rsidR="00363E35" w:rsidRPr="00AF14F8" w:rsidRDefault="00363E35" w:rsidP="00053DAB">
            <w:pPr>
              <w:jc w:val="center"/>
              <w:rPr>
                <w:rFonts w:ascii="Century Gothic" w:hAnsi="Century Gothic"/>
                <w:b/>
                <w:bCs/>
                <w:color w:val="FFFFFF"/>
                <w:sz w:val="20"/>
                <w:szCs w:val="22"/>
              </w:rPr>
            </w:pPr>
          </w:p>
        </w:tc>
        <w:tc>
          <w:tcPr>
            <w:tcW w:w="1985" w:type="dxa"/>
            <w:shd w:val="clear" w:color="auto" w:fill="2F5496"/>
            <w:vAlign w:val="center"/>
          </w:tcPr>
          <w:p w14:paraId="7EF5BB3B" w14:textId="1638791E" w:rsidR="00363E35" w:rsidRPr="00F519C2" w:rsidRDefault="00363E35" w:rsidP="00053DAB">
            <w:pPr>
              <w:jc w:val="center"/>
              <w:rPr>
                <w:rFonts w:ascii="Century Gothic" w:hAnsi="Century Gothic"/>
                <w:b/>
                <w:bCs/>
                <w:color w:val="FFFFFF"/>
                <w:sz w:val="20"/>
                <w:szCs w:val="22"/>
              </w:rPr>
            </w:pPr>
            <w:r w:rsidRPr="00F519C2">
              <w:rPr>
                <w:rFonts w:ascii="Century Gothic" w:hAnsi="Century Gothic"/>
                <w:b/>
                <w:bCs/>
                <w:color w:val="FFFFFF"/>
                <w:sz w:val="20"/>
                <w:szCs w:val="22"/>
              </w:rPr>
              <w:t>Exploitant Collectivité A</w:t>
            </w:r>
          </w:p>
        </w:tc>
        <w:tc>
          <w:tcPr>
            <w:tcW w:w="2268" w:type="dxa"/>
            <w:shd w:val="clear" w:color="auto" w:fill="2F5496"/>
            <w:vAlign w:val="center"/>
          </w:tcPr>
          <w:p w14:paraId="341CD1E0" w14:textId="49639D6E" w:rsidR="00363E35" w:rsidRPr="00F519C2" w:rsidRDefault="00363E35" w:rsidP="00053DAB">
            <w:pPr>
              <w:jc w:val="center"/>
              <w:rPr>
                <w:rFonts w:ascii="Century Gothic" w:hAnsi="Century Gothic"/>
                <w:b/>
                <w:bCs/>
                <w:color w:val="FFFFFF"/>
                <w:sz w:val="20"/>
                <w:szCs w:val="22"/>
              </w:rPr>
            </w:pPr>
            <w:r w:rsidRPr="00F519C2">
              <w:rPr>
                <w:rFonts w:ascii="Century Gothic" w:hAnsi="Century Gothic"/>
                <w:b/>
                <w:bCs/>
                <w:color w:val="FFFFFF"/>
                <w:sz w:val="20"/>
                <w:szCs w:val="22"/>
              </w:rPr>
              <w:t>Exploitant Collectivité B</w:t>
            </w:r>
          </w:p>
        </w:tc>
      </w:tr>
      <w:tr w:rsidR="00093DA0" w:rsidRPr="00AF14F8" w14:paraId="7376CB7E" w14:textId="77777777" w:rsidTr="00363E35">
        <w:tc>
          <w:tcPr>
            <w:tcW w:w="5132" w:type="dxa"/>
            <w:shd w:val="clear" w:color="auto" w:fill="auto"/>
          </w:tcPr>
          <w:p w14:paraId="29495B31" w14:textId="40EDF3AD" w:rsidR="00093DA0" w:rsidRPr="00AF14F8" w:rsidRDefault="00093DA0" w:rsidP="00053DAB">
            <w:pPr>
              <w:jc w:val="both"/>
              <w:rPr>
                <w:rFonts w:ascii="Century Gothic" w:hAnsi="Century Gothic"/>
                <w:sz w:val="20"/>
                <w:szCs w:val="22"/>
              </w:rPr>
            </w:pPr>
            <w:r>
              <w:rPr>
                <w:rFonts w:ascii="Century Gothic" w:hAnsi="Century Gothic"/>
                <w:sz w:val="20"/>
                <w:szCs w:val="22"/>
              </w:rPr>
              <w:t>Entretien des équipements</w:t>
            </w:r>
          </w:p>
        </w:tc>
        <w:tc>
          <w:tcPr>
            <w:tcW w:w="1985" w:type="dxa"/>
            <w:shd w:val="clear" w:color="auto" w:fill="auto"/>
            <w:vAlign w:val="center"/>
          </w:tcPr>
          <w:p w14:paraId="7E3C3BC4" w14:textId="77777777" w:rsidR="00093DA0" w:rsidRPr="00F519C2" w:rsidRDefault="00093DA0" w:rsidP="00363E35">
            <w:pPr>
              <w:jc w:val="center"/>
              <w:rPr>
                <w:rFonts w:ascii="Century Gothic" w:hAnsi="Century Gothic"/>
                <w:sz w:val="20"/>
                <w:szCs w:val="22"/>
              </w:rPr>
            </w:pPr>
          </w:p>
        </w:tc>
        <w:tc>
          <w:tcPr>
            <w:tcW w:w="2268" w:type="dxa"/>
            <w:shd w:val="clear" w:color="auto" w:fill="auto"/>
            <w:vAlign w:val="center"/>
          </w:tcPr>
          <w:p w14:paraId="67CDCDA7" w14:textId="59FEAC59" w:rsidR="00093DA0" w:rsidRPr="00F519C2" w:rsidRDefault="00363E35" w:rsidP="00363E35">
            <w:pPr>
              <w:jc w:val="center"/>
              <w:rPr>
                <w:rFonts w:ascii="Century Gothic" w:hAnsi="Century Gothic"/>
                <w:sz w:val="20"/>
                <w:szCs w:val="22"/>
                <w:highlight w:val="yellow"/>
              </w:rPr>
            </w:pPr>
            <w:proofErr w:type="gramStart"/>
            <w:r w:rsidRPr="00F519C2">
              <w:rPr>
                <w:rFonts w:ascii="Century Gothic" w:hAnsi="Century Gothic"/>
                <w:sz w:val="20"/>
                <w:szCs w:val="22"/>
                <w:highlight w:val="yellow"/>
              </w:rPr>
              <w:t>x</w:t>
            </w:r>
            <w:proofErr w:type="gramEnd"/>
          </w:p>
        </w:tc>
      </w:tr>
      <w:tr w:rsidR="00093DA0" w:rsidRPr="00AF14F8" w14:paraId="6FB7291B" w14:textId="77777777" w:rsidTr="00363E35">
        <w:tc>
          <w:tcPr>
            <w:tcW w:w="5132" w:type="dxa"/>
            <w:shd w:val="clear" w:color="auto" w:fill="D9E2F3"/>
          </w:tcPr>
          <w:p w14:paraId="2F69901F" w14:textId="3203BFF5" w:rsidR="00093DA0" w:rsidRPr="00AF14F8" w:rsidRDefault="00093DA0" w:rsidP="00053DAB">
            <w:pPr>
              <w:jc w:val="both"/>
              <w:rPr>
                <w:rFonts w:ascii="Century Gothic" w:hAnsi="Century Gothic"/>
                <w:sz w:val="20"/>
                <w:szCs w:val="22"/>
              </w:rPr>
            </w:pPr>
            <w:r>
              <w:rPr>
                <w:rFonts w:ascii="Century Gothic" w:hAnsi="Century Gothic"/>
                <w:sz w:val="20"/>
                <w:szCs w:val="22"/>
              </w:rPr>
              <w:t>Maintenance des équipements</w:t>
            </w:r>
          </w:p>
        </w:tc>
        <w:tc>
          <w:tcPr>
            <w:tcW w:w="1985" w:type="dxa"/>
            <w:shd w:val="clear" w:color="auto" w:fill="D9E2F3"/>
            <w:vAlign w:val="center"/>
          </w:tcPr>
          <w:p w14:paraId="7FCAB120" w14:textId="77777777" w:rsidR="00093DA0" w:rsidRPr="00F519C2" w:rsidRDefault="00093DA0" w:rsidP="00363E35">
            <w:pPr>
              <w:jc w:val="center"/>
              <w:rPr>
                <w:rFonts w:ascii="Century Gothic" w:hAnsi="Century Gothic"/>
                <w:sz w:val="20"/>
                <w:szCs w:val="22"/>
              </w:rPr>
            </w:pPr>
          </w:p>
        </w:tc>
        <w:tc>
          <w:tcPr>
            <w:tcW w:w="2268" w:type="dxa"/>
            <w:shd w:val="clear" w:color="auto" w:fill="D9E2F3"/>
            <w:vAlign w:val="center"/>
          </w:tcPr>
          <w:p w14:paraId="1DFA1DDA" w14:textId="5F979200" w:rsidR="00093DA0" w:rsidRPr="00F519C2" w:rsidRDefault="00363E35" w:rsidP="00363E35">
            <w:pPr>
              <w:jc w:val="center"/>
              <w:rPr>
                <w:rFonts w:ascii="Century Gothic" w:hAnsi="Century Gothic"/>
                <w:sz w:val="20"/>
                <w:szCs w:val="22"/>
                <w:highlight w:val="yellow"/>
              </w:rPr>
            </w:pPr>
            <w:proofErr w:type="gramStart"/>
            <w:r w:rsidRPr="00F519C2">
              <w:rPr>
                <w:rFonts w:ascii="Century Gothic" w:hAnsi="Century Gothic"/>
                <w:sz w:val="20"/>
                <w:szCs w:val="22"/>
                <w:highlight w:val="yellow"/>
              </w:rPr>
              <w:t>x</w:t>
            </w:r>
            <w:proofErr w:type="gramEnd"/>
          </w:p>
        </w:tc>
      </w:tr>
      <w:tr w:rsidR="00093DA0" w:rsidRPr="00AF14F8" w14:paraId="23E6575E" w14:textId="77777777" w:rsidTr="00363E35">
        <w:tc>
          <w:tcPr>
            <w:tcW w:w="5132" w:type="dxa"/>
            <w:shd w:val="clear" w:color="auto" w:fill="auto"/>
          </w:tcPr>
          <w:p w14:paraId="60B0DDE7" w14:textId="3D767475" w:rsidR="00093DA0" w:rsidRPr="00AF14F8" w:rsidRDefault="00093DA0" w:rsidP="00053DAB">
            <w:pPr>
              <w:jc w:val="both"/>
              <w:rPr>
                <w:rFonts w:ascii="Century Gothic" w:hAnsi="Century Gothic"/>
                <w:sz w:val="20"/>
                <w:szCs w:val="22"/>
              </w:rPr>
            </w:pPr>
            <w:r>
              <w:rPr>
                <w:rFonts w:ascii="Century Gothic" w:hAnsi="Century Gothic"/>
                <w:sz w:val="20"/>
                <w:szCs w:val="22"/>
              </w:rPr>
              <w:t>Renouvellement, remplacement des équipements</w:t>
            </w:r>
          </w:p>
        </w:tc>
        <w:tc>
          <w:tcPr>
            <w:tcW w:w="1985" w:type="dxa"/>
            <w:shd w:val="clear" w:color="auto" w:fill="auto"/>
            <w:vAlign w:val="center"/>
          </w:tcPr>
          <w:p w14:paraId="7C3DD2BD" w14:textId="77777777" w:rsidR="00093DA0" w:rsidRPr="00F519C2" w:rsidRDefault="00093DA0" w:rsidP="00363E35">
            <w:pPr>
              <w:jc w:val="center"/>
              <w:rPr>
                <w:rFonts w:ascii="Century Gothic" w:hAnsi="Century Gothic"/>
                <w:sz w:val="20"/>
                <w:szCs w:val="22"/>
              </w:rPr>
            </w:pPr>
          </w:p>
        </w:tc>
        <w:tc>
          <w:tcPr>
            <w:tcW w:w="2268" w:type="dxa"/>
            <w:shd w:val="clear" w:color="auto" w:fill="auto"/>
            <w:vAlign w:val="center"/>
          </w:tcPr>
          <w:p w14:paraId="6ACA851C" w14:textId="6308B1BD" w:rsidR="00093DA0" w:rsidRPr="00F519C2" w:rsidRDefault="00363E35" w:rsidP="00363E35">
            <w:pPr>
              <w:jc w:val="center"/>
              <w:rPr>
                <w:rFonts w:ascii="Century Gothic" w:hAnsi="Century Gothic"/>
                <w:sz w:val="20"/>
                <w:szCs w:val="22"/>
                <w:highlight w:val="yellow"/>
              </w:rPr>
            </w:pPr>
            <w:proofErr w:type="gramStart"/>
            <w:r w:rsidRPr="00F519C2">
              <w:rPr>
                <w:rFonts w:ascii="Century Gothic" w:hAnsi="Century Gothic"/>
                <w:sz w:val="20"/>
                <w:szCs w:val="22"/>
                <w:highlight w:val="yellow"/>
              </w:rPr>
              <w:t>x</w:t>
            </w:r>
            <w:proofErr w:type="gramEnd"/>
          </w:p>
        </w:tc>
      </w:tr>
      <w:tr w:rsidR="00093DA0" w:rsidRPr="00AF14F8" w14:paraId="48212A8E" w14:textId="77777777" w:rsidTr="00363E35">
        <w:tc>
          <w:tcPr>
            <w:tcW w:w="5132" w:type="dxa"/>
            <w:shd w:val="clear" w:color="auto" w:fill="D9E2F3"/>
          </w:tcPr>
          <w:p w14:paraId="56B28451" w14:textId="1DE080A2" w:rsidR="00093DA0" w:rsidRPr="00AF14F8" w:rsidRDefault="00093DA0" w:rsidP="00053DAB">
            <w:pPr>
              <w:jc w:val="both"/>
              <w:rPr>
                <w:rFonts w:ascii="Century Gothic" w:hAnsi="Century Gothic"/>
                <w:sz w:val="20"/>
                <w:szCs w:val="22"/>
              </w:rPr>
            </w:pPr>
            <w:r>
              <w:rPr>
                <w:rFonts w:ascii="Century Gothic" w:hAnsi="Century Gothic"/>
                <w:sz w:val="20"/>
                <w:szCs w:val="22"/>
              </w:rPr>
              <w:t>Analyse AEP aux points de comptage</w:t>
            </w:r>
          </w:p>
        </w:tc>
        <w:tc>
          <w:tcPr>
            <w:tcW w:w="1985" w:type="dxa"/>
            <w:shd w:val="clear" w:color="auto" w:fill="D9E2F3"/>
            <w:vAlign w:val="center"/>
          </w:tcPr>
          <w:p w14:paraId="198B0918" w14:textId="0C6EC443" w:rsidR="00093DA0" w:rsidRPr="00F519C2" w:rsidRDefault="00E370A0" w:rsidP="00363E35">
            <w:pPr>
              <w:jc w:val="center"/>
              <w:rPr>
                <w:rFonts w:ascii="Century Gothic" w:hAnsi="Century Gothic"/>
                <w:sz w:val="20"/>
                <w:szCs w:val="22"/>
              </w:rPr>
            </w:pPr>
            <w:proofErr w:type="gramStart"/>
            <w:r w:rsidRPr="00E370A0">
              <w:rPr>
                <w:rFonts w:ascii="Century Gothic" w:hAnsi="Century Gothic"/>
                <w:sz w:val="20"/>
                <w:szCs w:val="22"/>
                <w:highlight w:val="yellow"/>
              </w:rPr>
              <w:t>x</w:t>
            </w:r>
            <w:proofErr w:type="gramEnd"/>
          </w:p>
        </w:tc>
        <w:tc>
          <w:tcPr>
            <w:tcW w:w="2268" w:type="dxa"/>
            <w:shd w:val="clear" w:color="auto" w:fill="D9E2F3"/>
            <w:vAlign w:val="center"/>
          </w:tcPr>
          <w:p w14:paraId="05E8A641" w14:textId="106BE9CD" w:rsidR="00093DA0" w:rsidRPr="00F519C2" w:rsidRDefault="00093DA0" w:rsidP="00363E35">
            <w:pPr>
              <w:jc w:val="center"/>
              <w:rPr>
                <w:rFonts w:ascii="Century Gothic" w:hAnsi="Century Gothic"/>
                <w:sz w:val="20"/>
                <w:szCs w:val="22"/>
                <w:highlight w:val="yellow"/>
              </w:rPr>
            </w:pPr>
          </w:p>
        </w:tc>
      </w:tr>
      <w:tr w:rsidR="00093DA0" w:rsidRPr="00AF14F8" w14:paraId="24592F77" w14:textId="77777777" w:rsidTr="00363E35">
        <w:tc>
          <w:tcPr>
            <w:tcW w:w="5132" w:type="dxa"/>
            <w:shd w:val="clear" w:color="auto" w:fill="auto"/>
          </w:tcPr>
          <w:p w14:paraId="3B6A5D35" w14:textId="1C097774" w:rsidR="00093DA0" w:rsidRPr="00AF14F8" w:rsidRDefault="00093DA0" w:rsidP="00053DAB">
            <w:pPr>
              <w:jc w:val="both"/>
              <w:rPr>
                <w:rFonts w:ascii="Century Gothic" w:hAnsi="Century Gothic"/>
                <w:sz w:val="20"/>
                <w:szCs w:val="22"/>
              </w:rPr>
            </w:pPr>
            <w:r>
              <w:rPr>
                <w:rFonts w:ascii="Century Gothic" w:hAnsi="Century Gothic"/>
                <w:sz w:val="20"/>
                <w:szCs w:val="22"/>
              </w:rPr>
              <w:t>Relevé des compteurs</w:t>
            </w:r>
          </w:p>
        </w:tc>
        <w:tc>
          <w:tcPr>
            <w:tcW w:w="1985" w:type="dxa"/>
            <w:shd w:val="clear" w:color="auto" w:fill="auto"/>
            <w:vAlign w:val="center"/>
          </w:tcPr>
          <w:p w14:paraId="7A868900" w14:textId="77777777" w:rsidR="00093DA0" w:rsidRPr="00F519C2" w:rsidRDefault="00093DA0" w:rsidP="00363E35">
            <w:pPr>
              <w:jc w:val="center"/>
              <w:rPr>
                <w:rFonts w:ascii="Century Gothic" w:hAnsi="Century Gothic"/>
                <w:sz w:val="20"/>
                <w:szCs w:val="22"/>
              </w:rPr>
            </w:pPr>
          </w:p>
        </w:tc>
        <w:tc>
          <w:tcPr>
            <w:tcW w:w="2268" w:type="dxa"/>
            <w:shd w:val="clear" w:color="auto" w:fill="auto"/>
            <w:vAlign w:val="center"/>
          </w:tcPr>
          <w:p w14:paraId="1642C189" w14:textId="7E2F9F34" w:rsidR="00093DA0" w:rsidRPr="00F519C2" w:rsidRDefault="00363E35" w:rsidP="00363E35">
            <w:pPr>
              <w:jc w:val="center"/>
              <w:rPr>
                <w:rFonts w:ascii="Century Gothic" w:hAnsi="Century Gothic"/>
                <w:sz w:val="20"/>
                <w:szCs w:val="22"/>
                <w:highlight w:val="yellow"/>
              </w:rPr>
            </w:pPr>
            <w:proofErr w:type="gramStart"/>
            <w:r w:rsidRPr="00F519C2">
              <w:rPr>
                <w:rFonts w:ascii="Century Gothic" w:hAnsi="Century Gothic"/>
                <w:sz w:val="20"/>
                <w:szCs w:val="22"/>
                <w:highlight w:val="yellow"/>
              </w:rPr>
              <w:t>x</w:t>
            </w:r>
            <w:proofErr w:type="gramEnd"/>
          </w:p>
        </w:tc>
      </w:tr>
      <w:tr w:rsidR="00093DA0" w:rsidRPr="00AF14F8" w14:paraId="5642DB05" w14:textId="77777777" w:rsidTr="00363E35">
        <w:tc>
          <w:tcPr>
            <w:tcW w:w="5132" w:type="dxa"/>
            <w:shd w:val="clear" w:color="auto" w:fill="D9E2F3"/>
          </w:tcPr>
          <w:p w14:paraId="0C7EA17B" w14:textId="6CF83D66" w:rsidR="00093DA0" w:rsidRPr="00AF14F8" w:rsidRDefault="00093DA0" w:rsidP="00053DAB">
            <w:pPr>
              <w:jc w:val="both"/>
              <w:rPr>
                <w:rFonts w:ascii="Century Gothic" w:hAnsi="Century Gothic"/>
                <w:sz w:val="20"/>
                <w:szCs w:val="22"/>
              </w:rPr>
            </w:pPr>
            <w:r>
              <w:rPr>
                <w:rFonts w:ascii="Century Gothic" w:hAnsi="Century Gothic"/>
                <w:sz w:val="20"/>
                <w:szCs w:val="22"/>
              </w:rPr>
              <w:t>Facturation</w:t>
            </w:r>
            <w:r w:rsidR="00363E35">
              <w:rPr>
                <w:rFonts w:ascii="Century Gothic" w:hAnsi="Century Gothic"/>
                <w:sz w:val="20"/>
                <w:szCs w:val="22"/>
              </w:rPr>
              <w:t xml:space="preserve"> des volumes comptés</w:t>
            </w:r>
          </w:p>
        </w:tc>
        <w:tc>
          <w:tcPr>
            <w:tcW w:w="1985" w:type="dxa"/>
            <w:shd w:val="clear" w:color="auto" w:fill="D9E2F3"/>
            <w:vAlign w:val="center"/>
          </w:tcPr>
          <w:p w14:paraId="71059677" w14:textId="77777777" w:rsidR="00093DA0" w:rsidRPr="00F519C2" w:rsidRDefault="00093DA0" w:rsidP="00363E35">
            <w:pPr>
              <w:jc w:val="center"/>
              <w:rPr>
                <w:rFonts w:ascii="Century Gothic" w:hAnsi="Century Gothic"/>
                <w:sz w:val="20"/>
                <w:szCs w:val="22"/>
              </w:rPr>
            </w:pPr>
          </w:p>
        </w:tc>
        <w:tc>
          <w:tcPr>
            <w:tcW w:w="2268" w:type="dxa"/>
            <w:shd w:val="clear" w:color="auto" w:fill="D9E2F3"/>
            <w:vAlign w:val="center"/>
          </w:tcPr>
          <w:p w14:paraId="7E6A4891" w14:textId="0A58728F" w:rsidR="00093DA0" w:rsidRPr="00F519C2" w:rsidRDefault="00363E35" w:rsidP="00363E35">
            <w:pPr>
              <w:jc w:val="center"/>
              <w:rPr>
                <w:rFonts w:ascii="Century Gothic" w:hAnsi="Century Gothic"/>
                <w:sz w:val="20"/>
                <w:szCs w:val="22"/>
                <w:highlight w:val="yellow"/>
              </w:rPr>
            </w:pPr>
            <w:proofErr w:type="gramStart"/>
            <w:r w:rsidRPr="00F519C2">
              <w:rPr>
                <w:rFonts w:ascii="Century Gothic" w:hAnsi="Century Gothic"/>
                <w:sz w:val="20"/>
                <w:szCs w:val="22"/>
                <w:highlight w:val="yellow"/>
              </w:rPr>
              <w:t>x</w:t>
            </w:r>
            <w:proofErr w:type="gramEnd"/>
          </w:p>
        </w:tc>
      </w:tr>
    </w:tbl>
    <w:p w14:paraId="333DA2A5" w14:textId="77777777" w:rsidR="00093DA0" w:rsidRDefault="00093DA0" w:rsidP="00DB0F93">
      <w:pPr>
        <w:jc w:val="both"/>
        <w:rPr>
          <w:rFonts w:ascii="Verdana" w:hAnsi="Verdana"/>
          <w:sz w:val="20"/>
          <w:szCs w:val="22"/>
        </w:rPr>
      </w:pPr>
    </w:p>
    <w:p w14:paraId="56236C6F" w14:textId="32B05F1D" w:rsidR="00DB0F93" w:rsidRPr="0052385B" w:rsidRDefault="007D526A" w:rsidP="00DB0F93">
      <w:pPr>
        <w:jc w:val="both"/>
        <w:rPr>
          <w:rFonts w:ascii="Verdana" w:hAnsi="Verdana"/>
          <w:sz w:val="20"/>
          <w:szCs w:val="22"/>
        </w:rPr>
      </w:pPr>
      <w:r w:rsidRPr="0052385B">
        <w:rPr>
          <w:rFonts w:ascii="Verdana" w:hAnsi="Verdana"/>
          <w:sz w:val="20"/>
          <w:szCs w:val="22"/>
        </w:rPr>
        <w:t>Chaque Partie au présent contrat s’engage à</w:t>
      </w:r>
      <w:r w:rsidR="00C2044E">
        <w:rPr>
          <w:rFonts w:ascii="Verdana" w:hAnsi="Verdana"/>
          <w:sz w:val="20"/>
          <w:szCs w:val="22"/>
        </w:rPr>
        <w:t xml:space="preserve"> le</w:t>
      </w:r>
      <w:r w:rsidRPr="0052385B">
        <w:rPr>
          <w:rFonts w:ascii="Verdana" w:hAnsi="Verdana"/>
          <w:sz w:val="20"/>
          <w:szCs w:val="22"/>
        </w:rPr>
        <w:t xml:space="preserve"> notifier</w:t>
      </w:r>
      <w:r w:rsidR="00C2044E">
        <w:rPr>
          <w:rFonts w:ascii="Verdana" w:hAnsi="Verdana"/>
          <w:sz w:val="20"/>
          <w:szCs w:val="22"/>
        </w:rPr>
        <w:t xml:space="preserve"> </w:t>
      </w:r>
      <w:r w:rsidRPr="0052385B">
        <w:rPr>
          <w:rFonts w:ascii="Verdana" w:hAnsi="Verdana"/>
          <w:sz w:val="20"/>
          <w:szCs w:val="22"/>
        </w:rPr>
        <w:t xml:space="preserve">– et ses éventuels avenants </w:t>
      </w:r>
      <w:r w:rsidR="0052385B">
        <w:rPr>
          <w:rFonts w:ascii="Verdana" w:hAnsi="Verdana"/>
          <w:sz w:val="20"/>
          <w:szCs w:val="22"/>
        </w:rPr>
        <w:t xml:space="preserve">ultérieurs </w:t>
      </w:r>
      <w:r w:rsidRPr="0052385B">
        <w:rPr>
          <w:rFonts w:ascii="Verdana" w:hAnsi="Verdana"/>
          <w:sz w:val="20"/>
          <w:szCs w:val="22"/>
        </w:rPr>
        <w:t>- à son exploitant</w:t>
      </w:r>
      <w:r w:rsidR="00C2044E">
        <w:rPr>
          <w:rFonts w:ascii="Verdana" w:hAnsi="Verdana"/>
          <w:sz w:val="20"/>
          <w:szCs w:val="22"/>
        </w:rPr>
        <w:t xml:space="preserve"> et à en garantir le respect par ce dernier. </w:t>
      </w:r>
    </w:p>
    <w:p w14:paraId="64869B36" w14:textId="77777777" w:rsidR="00DB0F93" w:rsidRPr="0052385B" w:rsidRDefault="00DB0F93" w:rsidP="007D526A">
      <w:pPr>
        <w:jc w:val="both"/>
        <w:rPr>
          <w:rFonts w:ascii="Verdana" w:hAnsi="Verdana"/>
          <w:sz w:val="20"/>
          <w:szCs w:val="22"/>
        </w:rPr>
      </w:pPr>
    </w:p>
    <w:p w14:paraId="071EA963" w14:textId="34C7D166" w:rsidR="007D526A" w:rsidRPr="0052385B" w:rsidRDefault="007D526A" w:rsidP="007D526A">
      <w:pPr>
        <w:jc w:val="both"/>
        <w:rPr>
          <w:rFonts w:ascii="Verdana" w:hAnsi="Verdana"/>
          <w:sz w:val="20"/>
          <w:szCs w:val="22"/>
        </w:rPr>
      </w:pPr>
      <w:r w:rsidRPr="0052385B">
        <w:rPr>
          <w:rFonts w:ascii="Verdana" w:hAnsi="Verdana"/>
          <w:sz w:val="20"/>
          <w:szCs w:val="22"/>
        </w:rPr>
        <w:t xml:space="preserve">Chaque Partie </w:t>
      </w:r>
      <w:r w:rsidR="00DB0F93" w:rsidRPr="0052385B">
        <w:rPr>
          <w:rFonts w:ascii="Verdana" w:hAnsi="Verdana"/>
          <w:sz w:val="20"/>
          <w:szCs w:val="22"/>
        </w:rPr>
        <w:t xml:space="preserve">au présent contrat </w:t>
      </w:r>
      <w:r w:rsidRPr="0052385B">
        <w:rPr>
          <w:rFonts w:ascii="Verdana" w:hAnsi="Verdana"/>
          <w:sz w:val="20"/>
          <w:szCs w:val="22"/>
        </w:rPr>
        <w:t xml:space="preserve">demeure à l’égard de l’autre seule responsable du respect </w:t>
      </w:r>
      <w:r w:rsidR="0052385B">
        <w:rPr>
          <w:rFonts w:ascii="Verdana" w:hAnsi="Verdana"/>
          <w:sz w:val="20"/>
          <w:szCs w:val="22"/>
        </w:rPr>
        <w:t>du présent contrat.</w:t>
      </w:r>
    </w:p>
    <w:p w14:paraId="3AE34E06" w14:textId="77777777" w:rsidR="00DB0F93" w:rsidRPr="007D526A" w:rsidRDefault="00DB0F93" w:rsidP="007D526A">
      <w:pPr>
        <w:jc w:val="both"/>
        <w:rPr>
          <w:rFonts w:ascii="Verdana" w:hAnsi="Verdana"/>
          <w:color w:val="FF0000"/>
          <w:sz w:val="20"/>
          <w:szCs w:val="22"/>
        </w:rPr>
      </w:pPr>
    </w:p>
    <w:p w14:paraId="4702C637" w14:textId="7E84EE21" w:rsidR="009E7D5F" w:rsidRPr="00385779" w:rsidRDefault="00EF6DA7">
      <w:pPr>
        <w:pStyle w:val="Corpsdetexte"/>
        <w:rPr>
          <w:rFonts w:ascii="Verdana" w:hAnsi="Verdana"/>
          <w:sz w:val="20"/>
          <w:szCs w:val="22"/>
        </w:rPr>
      </w:pPr>
      <w:r>
        <w:rPr>
          <w:rFonts w:ascii="Verdana" w:hAnsi="Verdana"/>
          <w:sz w:val="20"/>
          <w:szCs w:val="22"/>
        </w:rPr>
        <w:t>A</w:t>
      </w:r>
      <w:r w:rsidR="001140A2" w:rsidRPr="00385779">
        <w:rPr>
          <w:rFonts w:ascii="Verdana" w:hAnsi="Verdana"/>
          <w:sz w:val="20"/>
          <w:szCs w:val="22"/>
        </w:rPr>
        <w:t xml:space="preserve"> la date de signature du présent contrat :</w:t>
      </w:r>
    </w:p>
    <w:p w14:paraId="31090AA4" w14:textId="54018378" w:rsidR="00374F34" w:rsidRPr="00374F34" w:rsidRDefault="00092692" w:rsidP="00673757">
      <w:pPr>
        <w:pStyle w:val="Corpsdetexte"/>
        <w:numPr>
          <w:ilvl w:val="0"/>
          <w:numId w:val="13"/>
        </w:numPr>
        <w:spacing w:before="120" w:after="120"/>
        <w:rPr>
          <w:rFonts w:ascii="Verdana" w:hAnsi="Verdana"/>
          <w:sz w:val="20"/>
          <w:szCs w:val="22"/>
          <w:u w:val="single"/>
        </w:rPr>
      </w:pPr>
      <w:r>
        <w:rPr>
          <w:rFonts w:ascii="Verdana" w:hAnsi="Verdana"/>
          <w:sz w:val="20"/>
          <w:szCs w:val="22"/>
        </w:rPr>
        <w:t>L</w:t>
      </w:r>
      <w:r w:rsidR="001140A2" w:rsidRPr="001C6D80">
        <w:rPr>
          <w:rFonts w:ascii="Verdana" w:hAnsi="Verdana"/>
          <w:sz w:val="20"/>
          <w:szCs w:val="22"/>
        </w:rPr>
        <w:t>a gestion des ouvrages de production et de transport d’eau</w:t>
      </w:r>
      <w:r w:rsidR="00561A62">
        <w:rPr>
          <w:rFonts w:ascii="Verdana" w:hAnsi="Verdana"/>
          <w:sz w:val="20"/>
          <w:szCs w:val="22"/>
        </w:rPr>
        <w:t xml:space="preserve"> jusqu’aux points de livraison</w:t>
      </w:r>
      <w:r w:rsidR="001140A2" w:rsidRPr="001C6D80">
        <w:rPr>
          <w:rFonts w:ascii="Verdana" w:hAnsi="Verdana"/>
          <w:sz w:val="20"/>
          <w:szCs w:val="22"/>
        </w:rPr>
        <w:t xml:space="preserve"> de la </w:t>
      </w:r>
      <w:r w:rsidR="001C6D80" w:rsidRPr="001C6D80">
        <w:rPr>
          <w:rFonts w:ascii="Arial Black" w:hAnsi="Arial Black"/>
          <w:color w:val="C45911"/>
          <w:sz w:val="20"/>
          <w:szCs w:val="22"/>
        </w:rPr>
        <w:t>Collectivité B</w:t>
      </w:r>
      <w:r w:rsidR="001C6D80" w:rsidRPr="001C6D80">
        <w:rPr>
          <w:rFonts w:ascii="Verdana" w:hAnsi="Verdana"/>
          <w:sz w:val="20"/>
          <w:szCs w:val="22"/>
        </w:rPr>
        <w:t xml:space="preserve"> est </w:t>
      </w:r>
      <w:r w:rsidR="00561A62">
        <w:rPr>
          <w:rFonts w:ascii="Verdana" w:hAnsi="Verdana"/>
          <w:sz w:val="20"/>
          <w:szCs w:val="22"/>
        </w:rPr>
        <w:t>confiée à :</w:t>
      </w:r>
      <w:r w:rsidR="001C6D80" w:rsidRPr="001C6D80">
        <w:rPr>
          <w:rFonts w:ascii="Verdana" w:hAnsi="Verdana"/>
          <w:sz w:val="20"/>
          <w:szCs w:val="22"/>
        </w:rPr>
        <w:t xml:space="preserve"> </w:t>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EA2CA2">
        <w:rPr>
          <w:rFonts w:ascii="Verdana" w:hAnsi="Verdana"/>
          <w:sz w:val="20"/>
          <w:szCs w:val="22"/>
          <w:u w:val="dotted"/>
        </w:rPr>
        <w:t xml:space="preserve"> </w:t>
      </w:r>
    </w:p>
    <w:p w14:paraId="6E8706A8" w14:textId="3C4B5502" w:rsidR="009E7D5F" w:rsidRPr="001C6D80" w:rsidRDefault="00EA2CA2" w:rsidP="00EF6DA7">
      <w:pPr>
        <w:pStyle w:val="Corpsdetexte"/>
        <w:spacing w:before="120" w:after="120"/>
        <w:ind w:left="720"/>
        <w:jc w:val="center"/>
        <w:rPr>
          <w:rFonts w:ascii="Verdana" w:hAnsi="Verdana"/>
          <w:sz w:val="20"/>
          <w:szCs w:val="22"/>
          <w:u w:val="single"/>
        </w:rPr>
      </w:pPr>
      <w:r w:rsidRPr="00AA552D">
        <w:rPr>
          <w:rFonts w:ascii="Verdana" w:hAnsi="Verdana"/>
          <w:i/>
          <w:color w:val="C45911"/>
          <w:sz w:val="20"/>
          <w:szCs w:val="22"/>
        </w:rPr>
        <w:t>(</w:t>
      </w:r>
      <w:proofErr w:type="gramStart"/>
      <w:r w:rsidRPr="00AA552D">
        <w:rPr>
          <w:rFonts w:ascii="Verdana" w:hAnsi="Verdana"/>
          <w:i/>
          <w:color w:val="C45911"/>
          <w:sz w:val="20"/>
          <w:szCs w:val="22"/>
        </w:rPr>
        <w:t>indiquer</w:t>
      </w:r>
      <w:proofErr w:type="gramEnd"/>
      <w:r w:rsidR="00374F34">
        <w:rPr>
          <w:rFonts w:ascii="Verdana" w:hAnsi="Verdana"/>
          <w:i/>
          <w:color w:val="C45911"/>
          <w:sz w:val="20"/>
          <w:szCs w:val="22"/>
        </w:rPr>
        <w:t xml:space="preserve"> l’identité et</w:t>
      </w:r>
      <w:r w:rsidR="00CF383D">
        <w:rPr>
          <w:rFonts w:ascii="Verdana" w:hAnsi="Verdana"/>
          <w:i/>
          <w:color w:val="C45911"/>
          <w:sz w:val="20"/>
          <w:szCs w:val="22"/>
        </w:rPr>
        <w:t xml:space="preserve"> </w:t>
      </w:r>
      <w:r w:rsidRPr="00AA552D">
        <w:rPr>
          <w:rFonts w:ascii="Verdana" w:hAnsi="Verdana"/>
          <w:i/>
          <w:color w:val="C45911"/>
          <w:sz w:val="20"/>
          <w:szCs w:val="22"/>
        </w:rPr>
        <w:t>les coordonnées de l’exploitant)</w:t>
      </w:r>
    </w:p>
    <w:p w14:paraId="0AF347C8" w14:textId="77777777" w:rsidR="00EF6DA7" w:rsidRDefault="00EF6DA7" w:rsidP="00EF6DA7">
      <w:pPr>
        <w:pStyle w:val="Corpsdetexte"/>
        <w:spacing w:before="120" w:after="120"/>
        <w:ind w:left="714"/>
        <w:rPr>
          <w:rFonts w:ascii="Verdana" w:hAnsi="Verdana"/>
          <w:sz w:val="20"/>
          <w:szCs w:val="22"/>
        </w:rPr>
      </w:pPr>
    </w:p>
    <w:p w14:paraId="23F7803E" w14:textId="229519B8" w:rsidR="00374F34" w:rsidRPr="00374F34" w:rsidRDefault="00092692" w:rsidP="00673757">
      <w:pPr>
        <w:pStyle w:val="Corpsdetexte"/>
        <w:numPr>
          <w:ilvl w:val="0"/>
          <w:numId w:val="13"/>
        </w:numPr>
        <w:spacing w:before="120" w:after="120"/>
        <w:ind w:left="714" w:hanging="357"/>
        <w:rPr>
          <w:rFonts w:ascii="Verdana" w:hAnsi="Verdana"/>
          <w:sz w:val="20"/>
          <w:szCs w:val="22"/>
        </w:rPr>
      </w:pPr>
      <w:r>
        <w:rPr>
          <w:rFonts w:ascii="Verdana" w:hAnsi="Verdana"/>
          <w:sz w:val="20"/>
          <w:szCs w:val="22"/>
        </w:rPr>
        <w:t>L</w:t>
      </w:r>
      <w:r w:rsidR="001140A2" w:rsidRPr="00385779">
        <w:rPr>
          <w:rFonts w:ascii="Verdana" w:hAnsi="Verdana"/>
          <w:sz w:val="20"/>
          <w:szCs w:val="22"/>
        </w:rPr>
        <w:t xml:space="preserve">a responsabilité des </w:t>
      </w:r>
      <w:r w:rsidR="00561A62">
        <w:rPr>
          <w:rFonts w:ascii="Verdana" w:hAnsi="Verdana"/>
          <w:sz w:val="20"/>
          <w:szCs w:val="22"/>
        </w:rPr>
        <w:t>imports</w:t>
      </w:r>
      <w:r w:rsidR="001140A2" w:rsidRPr="00385779">
        <w:rPr>
          <w:rFonts w:ascii="Verdana" w:hAnsi="Verdana"/>
          <w:sz w:val="20"/>
          <w:szCs w:val="22"/>
        </w:rPr>
        <w:t xml:space="preserve"> d’eau destinés à la </w:t>
      </w:r>
      <w:r w:rsidR="00D95B66" w:rsidRPr="00FA50CF">
        <w:rPr>
          <w:rFonts w:ascii="Arial Black" w:hAnsi="Arial Black"/>
          <w:color w:val="2F5496" w:themeColor="accent1" w:themeShade="BF"/>
          <w:sz w:val="20"/>
          <w:szCs w:val="22"/>
        </w:rPr>
        <w:t>Collectivité A</w:t>
      </w:r>
      <w:r w:rsidR="001140A2" w:rsidRPr="00385779">
        <w:rPr>
          <w:rFonts w:ascii="Verdana" w:hAnsi="Verdana"/>
          <w:sz w:val="20"/>
          <w:szCs w:val="22"/>
        </w:rPr>
        <w:t xml:space="preserve"> est confiée à :</w:t>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673757" w:rsidRPr="00673757">
        <w:rPr>
          <w:rFonts w:ascii="Verdana" w:hAnsi="Verdana"/>
          <w:sz w:val="20"/>
          <w:szCs w:val="22"/>
          <w:u w:val="dotted"/>
        </w:rPr>
        <w:tab/>
      </w:r>
      <w:r w:rsidR="00CF383D">
        <w:rPr>
          <w:rFonts w:ascii="Verdana" w:hAnsi="Verdana"/>
          <w:sz w:val="20"/>
          <w:szCs w:val="22"/>
          <w:u w:val="dotted"/>
        </w:rPr>
        <w:t xml:space="preserve"> </w:t>
      </w:r>
      <w:r w:rsidR="00561A62" w:rsidRPr="00673757">
        <w:rPr>
          <w:rFonts w:ascii="Verdana" w:hAnsi="Verdana"/>
          <w:sz w:val="20"/>
          <w:szCs w:val="22"/>
          <w:u w:val="dotted"/>
        </w:rPr>
        <w:tab/>
      </w:r>
      <w:r w:rsidR="00561A62" w:rsidRPr="00673757">
        <w:rPr>
          <w:rFonts w:ascii="Verdana" w:hAnsi="Verdana"/>
          <w:sz w:val="20"/>
          <w:szCs w:val="22"/>
          <w:u w:val="dotted"/>
        </w:rPr>
        <w:tab/>
      </w:r>
      <w:r w:rsidR="00561A62" w:rsidRPr="00673757">
        <w:rPr>
          <w:rFonts w:ascii="Verdana" w:hAnsi="Verdana"/>
          <w:sz w:val="20"/>
          <w:szCs w:val="22"/>
          <w:u w:val="dotted"/>
        </w:rPr>
        <w:tab/>
      </w:r>
      <w:r w:rsidR="00561A62" w:rsidRPr="00673757">
        <w:rPr>
          <w:rFonts w:ascii="Verdana" w:hAnsi="Verdana"/>
          <w:sz w:val="20"/>
          <w:szCs w:val="22"/>
          <w:u w:val="dotted"/>
        </w:rPr>
        <w:tab/>
      </w:r>
      <w:r w:rsidR="00561A62" w:rsidRPr="00673757">
        <w:rPr>
          <w:rFonts w:ascii="Verdana" w:hAnsi="Verdana"/>
          <w:sz w:val="20"/>
          <w:szCs w:val="22"/>
          <w:u w:val="dotted"/>
        </w:rPr>
        <w:tab/>
      </w:r>
      <w:r w:rsidR="00561A62" w:rsidRPr="00673757">
        <w:rPr>
          <w:rFonts w:ascii="Verdana" w:hAnsi="Verdana"/>
          <w:sz w:val="20"/>
          <w:szCs w:val="22"/>
          <w:u w:val="dotted"/>
        </w:rPr>
        <w:tab/>
      </w:r>
    </w:p>
    <w:p w14:paraId="65D0BD91" w14:textId="42E9F20C" w:rsidR="001140A2" w:rsidRPr="00D95B66" w:rsidRDefault="00EA2CA2" w:rsidP="00EF6DA7">
      <w:pPr>
        <w:pStyle w:val="Corpsdetexte"/>
        <w:spacing w:before="120" w:after="120"/>
        <w:ind w:left="714"/>
        <w:jc w:val="center"/>
        <w:rPr>
          <w:rFonts w:ascii="Verdana" w:hAnsi="Verdana"/>
          <w:color w:val="2F5496" w:themeColor="accent1" w:themeShade="BF"/>
          <w:sz w:val="20"/>
          <w:szCs w:val="22"/>
        </w:rPr>
      </w:pPr>
      <w:r w:rsidRPr="00D95B66">
        <w:rPr>
          <w:rFonts w:ascii="Verdana" w:hAnsi="Verdana"/>
          <w:i/>
          <w:color w:val="2F5496" w:themeColor="accent1" w:themeShade="BF"/>
          <w:sz w:val="20"/>
          <w:szCs w:val="22"/>
        </w:rPr>
        <w:t>(</w:t>
      </w:r>
      <w:proofErr w:type="gramStart"/>
      <w:r w:rsidRPr="00D95B66">
        <w:rPr>
          <w:rFonts w:ascii="Verdana" w:hAnsi="Verdana"/>
          <w:i/>
          <w:color w:val="2F5496" w:themeColor="accent1" w:themeShade="BF"/>
          <w:sz w:val="20"/>
          <w:szCs w:val="22"/>
        </w:rPr>
        <w:t>indiquer</w:t>
      </w:r>
      <w:proofErr w:type="gramEnd"/>
      <w:r w:rsidR="00374F34" w:rsidRPr="00D95B66">
        <w:rPr>
          <w:rFonts w:ascii="Verdana" w:hAnsi="Verdana"/>
          <w:i/>
          <w:color w:val="2F5496" w:themeColor="accent1" w:themeShade="BF"/>
          <w:sz w:val="20"/>
          <w:szCs w:val="22"/>
        </w:rPr>
        <w:t xml:space="preserve"> l’identité et</w:t>
      </w:r>
      <w:r w:rsidRPr="00D95B66">
        <w:rPr>
          <w:rFonts w:ascii="Verdana" w:hAnsi="Verdana"/>
          <w:i/>
          <w:color w:val="2F5496" w:themeColor="accent1" w:themeShade="BF"/>
          <w:sz w:val="20"/>
          <w:szCs w:val="22"/>
        </w:rPr>
        <w:t xml:space="preserve"> les coordonnées de l’exploitant)</w:t>
      </w:r>
    </w:p>
    <w:p w14:paraId="0F356F3E" w14:textId="77777777" w:rsidR="009E7D5F" w:rsidRPr="00673757" w:rsidRDefault="009E7D5F" w:rsidP="00673757">
      <w:pPr>
        <w:pStyle w:val="Corpsdetexte"/>
        <w:ind w:left="3540"/>
        <w:rPr>
          <w:rFonts w:ascii="Verdana" w:hAnsi="Verdana"/>
          <w:sz w:val="20"/>
          <w:szCs w:val="22"/>
          <w:u w:val="single"/>
        </w:rPr>
      </w:pPr>
    </w:p>
    <w:p w14:paraId="47468C87" w14:textId="77777777" w:rsidR="00EF6DA7" w:rsidRDefault="00EF6DA7">
      <w:pPr>
        <w:pStyle w:val="Corpsdetexte"/>
        <w:rPr>
          <w:rFonts w:ascii="Verdana" w:hAnsi="Verdana"/>
          <w:sz w:val="20"/>
          <w:szCs w:val="22"/>
        </w:rPr>
      </w:pPr>
    </w:p>
    <w:p w14:paraId="6D8DBD2D" w14:textId="60028C39" w:rsidR="009E7D5F" w:rsidRPr="00385779" w:rsidRDefault="001140A2">
      <w:pPr>
        <w:pStyle w:val="Corpsdetexte"/>
        <w:rPr>
          <w:rFonts w:ascii="Verdana" w:hAnsi="Verdana"/>
          <w:sz w:val="20"/>
          <w:szCs w:val="22"/>
        </w:rPr>
      </w:pPr>
      <w:r w:rsidRPr="00385779">
        <w:rPr>
          <w:rFonts w:ascii="Verdana" w:hAnsi="Verdana"/>
          <w:sz w:val="20"/>
          <w:szCs w:val="22"/>
        </w:rPr>
        <w:t xml:space="preserve">L’organisation des services de la </w:t>
      </w:r>
      <w:r w:rsidR="00D95B66" w:rsidRPr="00FA50CF">
        <w:rPr>
          <w:rFonts w:ascii="Arial Black" w:hAnsi="Arial Black"/>
          <w:color w:val="2F5496" w:themeColor="accent1" w:themeShade="BF"/>
          <w:sz w:val="20"/>
          <w:szCs w:val="22"/>
        </w:rPr>
        <w:t>Collectivité A</w:t>
      </w:r>
      <w:r w:rsidRPr="00385779">
        <w:rPr>
          <w:rFonts w:ascii="Verdana" w:hAnsi="Verdana"/>
          <w:sz w:val="20"/>
          <w:szCs w:val="22"/>
        </w:rPr>
        <w:t xml:space="preserve"> et de la </w:t>
      </w:r>
      <w:r w:rsidR="001C6D80" w:rsidRPr="001C6D80">
        <w:rPr>
          <w:rFonts w:ascii="Arial Black" w:hAnsi="Arial Black"/>
          <w:color w:val="C45911"/>
          <w:sz w:val="20"/>
          <w:szCs w:val="22"/>
        </w:rPr>
        <w:t>Collectivité B</w:t>
      </w:r>
      <w:r w:rsidRPr="00385779">
        <w:rPr>
          <w:rFonts w:ascii="Verdana" w:hAnsi="Verdana"/>
          <w:sz w:val="20"/>
          <w:szCs w:val="22"/>
        </w:rPr>
        <w:t xml:space="preserve"> pourra être modifiée à tout moment. </w:t>
      </w:r>
    </w:p>
    <w:p w14:paraId="0688F51F" w14:textId="77777777" w:rsidR="009E7D5F" w:rsidRPr="00385779" w:rsidRDefault="009E7D5F">
      <w:pPr>
        <w:pStyle w:val="Corpsdetexte"/>
        <w:rPr>
          <w:rFonts w:ascii="Verdana" w:hAnsi="Verdana"/>
          <w:sz w:val="20"/>
          <w:szCs w:val="22"/>
        </w:rPr>
      </w:pPr>
    </w:p>
    <w:p w14:paraId="0C2082A6" w14:textId="49F52559" w:rsidR="009E7D5F" w:rsidRPr="00385779" w:rsidRDefault="001140A2">
      <w:pPr>
        <w:pStyle w:val="Corpsdetexte"/>
        <w:rPr>
          <w:rFonts w:ascii="Verdana" w:hAnsi="Verdana"/>
          <w:sz w:val="20"/>
          <w:szCs w:val="22"/>
        </w:rPr>
      </w:pPr>
      <w:r w:rsidRPr="00385779">
        <w:rPr>
          <w:rFonts w:ascii="Verdana" w:hAnsi="Verdana"/>
          <w:sz w:val="20"/>
          <w:szCs w:val="22"/>
        </w:rPr>
        <w:lastRenderedPageBreak/>
        <w:t xml:space="preserve">Dans ce cas, la modification devra être immédiatement notifiée à l’autre </w:t>
      </w:r>
      <w:r w:rsidR="00092692">
        <w:rPr>
          <w:rFonts w:ascii="Verdana" w:hAnsi="Verdana"/>
          <w:sz w:val="20"/>
          <w:szCs w:val="22"/>
        </w:rPr>
        <w:t>Partie</w:t>
      </w:r>
      <w:r w:rsidRPr="00385779">
        <w:rPr>
          <w:rFonts w:ascii="Verdana" w:hAnsi="Verdana"/>
          <w:sz w:val="20"/>
          <w:szCs w:val="22"/>
        </w:rPr>
        <w:t xml:space="preserve"> en précisant les changements qui en résultent pour l’attribution des responsabilités d’exécution du présent contrat (</w:t>
      </w:r>
      <w:r w:rsidRPr="00385779">
        <w:rPr>
          <w:rStyle w:val="Appelnotedebasdep"/>
          <w:rFonts w:ascii="Verdana" w:hAnsi="Verdana"/>
          <w:sz w:val="20"/>
          <w:szCs w:val="22"/>
        </w:rPr>
        <w:footnoteReference w:id="18"/>
      </w:r>
      <w:r w:rsidRPr="00385779">
        <w:rPr>
          <w:rFonts w:ascii="Verdana" w:hAnsi="Verdana"/>
          <w:sz w:val="20"/>
          <w:szCs w:val="22"/>
        </w:rPr>
        <w:t xml:space="preserve">). </w:t>
      </w:r>
    </w:p>
    <w:p w14:paraId="0D8B15B2" w14:textId="77777777" w:rsidR="009E7D5F" w:rsidRPr="00385779" w:rsidRDefault="009E7D5F">
      <w:pPr>
        <w:pStyle w:val="Corpsdetexte"/>
        <w:rPr>
          <w:rFonts w:ascii="Verdana" w:hAnsi="Verdana"/>
          <w:sz w:val="20"/>
          <w:szCs w:val="22"/>
        </w:rPr>
      </w:pPr>
    </w:p>
    <w:p w14:paraId="1405574B" w14:textId="017BCFE6" w:rsidR="001140A2" w:rsidRPr="00385779" w:rsidRDefault="001140A2">
      <w:pPr>
        <w:pStyle w:val="Corpsdetexte"/>
        <w:rPr>
          <w:rFonts w:ascii="Verdana" w:hAnsi="Verdana"/>
          <w:sz w:val="20"/>
          <w:szCs w:val="22"/>
        </w:rPr>
      </w:pPr>
      <w:r w:rsidRPr="00385779">
        <w:rPr>
          <w:rFonts w:ascii="Verdana" w:hAnsi="Verdana"/>
          <w:sz w:val="20"/>
          <w:szCs w:val="22"/>
        </w:rPr>
        <w:t xml:space="preserve">Ces responsabilités seront alors automatiquement transférées au nouvel organisme désigné par la </w:t>
      </w:r>
      <w:r w:rsidR="00092692">
        <w:rPr>
          <w:rFonts w:ascii="Verdana" w:hAnsi="Verdana"/>
          <w:sz w:val="20"/>
          <w:szCs w:val="22"/>
        </w:rPr>
        <w:t>C</w:t>
      </w:r>
      <w:r w:rsidRPr="00385779">
        <w:rPr>
          <w:rFonts w:ascii="Verdana" w:hAnsi="Verdana"/>
          <w:sz w:val="20"/>
          <w:szCs w:val="22"/>
        </w:rPr>
        <w:t>ollectivité compétente.</w:t>
      </w:r>
    </w:p>
    <w:p w14:paraId="2BF29623" w14:textId="77777777" w:rsidR="001140A2" w:rsidRPr="00385779" w:rsidRDefault="001140A2">
      <w:pPr>
        <w:pStyle w:val="Corpsdetexte"/>
        <w:rPr>
          <w:rFonts w:ascii="Verdana" w:hAnsi="Verdana"/>
          <w:sz w:val="20"/>
          <w:szCs w:val="22"/>
        </w:rPr>
      </w:pPr>
    </w:p>
    <w:p w14:paraId="147697E8" w14:textId="08BA87F2" w:rsidR="001140A2" w:rsidRDefault="001140A2">
      <w:pPr>
        <w:pStyle w:val="Corpsdetexte"/>
        <w:rPr>
          <w:rFonts w:ascii="Verdana" w:hAnsi="Verdana"/>
          <w:sz w:val="20"/>
          <w:szCs w:val="20"/>
        </w:rPr>
      </w:pPr>
      <w:r w:rsidRPr="5ABEFF20">
        <w:rPr>
          <w:rFonts w:ascii="Verdana" w:hAnsi="Verdana"/>
          <w:sz w:val="20"/>
          <w:szCs w:val="20"/>
        </w:rPr>
        <w:t xml:space="preserve">Si une </w:t>
      </w:r>
      <w:r w:rsidR="00272DC1" w:rsidRPr="5ABEFF20">
        <w:rPr>
          <w:rFonts w:ascii="Verdana" w:hAnsi="Verdana"/>
          <w:sz w:val="20"/>
          <w:szCs w:val="20"/>
        </w:rPr>
        <w:t>procédure de consultation intéressant l’exploitation</w:t>
      </w:r>
      <w:r w:rsidR="00093DA0" w:rsidRPr="5ABEFF20">
        <w:rPr>
          <w:rFonts w:ascii="Verdana" w:hAnsi="Verdana"/>
          <w:sz w:val="20"/>
          <w:szCs w:val="20"/>
        </w:rPr>
        <w:t xml:space="preserve"> des ouvrages de VEG de</w:t>
      </w:r>
      <w:r w:rsidRPr="5ABEFF20">
        <w:rPr>
          <w:rFonts w:ascii="Verdana" w:hAnsi="Verdana"/>
          <w:sz w:val="20"/>
          <w:szCs w:val="20"/>
        </w:rPr>
        <w:t xml:space="preserve"> l’un des services publics concernés intervient, le présent contrat devra obligatoirement être annexé au</w:t>
      </w:r>
      <w:r w:rsidR="00272DC1" w:rsidRPr="5ABEFF20">
        <w:rPr>
          <w:rFonts w:ascii="Verdana" w:hAnsi="Verdana"/>
          <w:sz w:val="20"/>
          <w:szCs w:val="20"/>
        </w:rPr>
        <w:t xml:space="preserve"> futur</w:t>
      </w:r>
      <w:r w:rsidRPr="5ABEFF20">
        <w:rPr>
          <w:rFonts w:ascii="Verdana" w:hAnsi="Verdana"/>
          <w:sz w:val="20"/>
          <w:szCs w:val="20"/>
        </w:rPr>
        <w:t xml:space="preserve"> contrat </w:t>
      </w:r>
      <w:r w:rsidR="00272DC1" w:rsidRPr="5ABEFF20">
        <w:rPr>
          <w:rFonts w:ascii="Verdana" w:hAnsi="Verdana"/>
          <w:sz w:val="20"/>
          <w:szCs w:val="20"/>
        </w:rPr>
        <w:t>d’exploitation</w:t>
      </w:r>
      <w:r w:rsidR="00093DA0" w:rsidRPr="5ABEFF20">
        <w:rPr>
          <w:rFonts w:ascii="Verdana" w:hAnsi="Verdana"/>
          <w:sz w:val="20"/>
          <w:szCs w:val="20"/>
        </w:rPr>
        <w:t>. Il</w:t>
      </w:r>
      <w:r w:rsidRPr="5ABEFF20">
        <w:rPr>
          <w:rFonts w:ascii="Verdana" w:hAnsi="Verdana"/>
          <w:sz w:val="20"/>
          <w:szCs w:val="20"/>
        </w:rPr>
        <w:t xml:space="preserve"> devra définir clairement les responsabilités </w:t>
      </w:r>
      <w:r w:rsidR="00092692" w:rsidRPr="5ABEFF20">
        <w:rPr>
          <w:rFonts w:ascii="Verdana" w:hAnsi="Verdana"/>
          <w:sz w:val="20"/>
          <w:szCs w:val="20"/>
        </w:rPr>
        <w:t>de l’exploitant</w:t>
      </w:r>
      <w:r w:rsidRPr="5ABEFF20">
        <w:rPr>
          <w:rFonts w:ascii="Verdana" w:hAnsi="Verdana"/>
          <w:sz w:val="20"/>
          <w:szCs w:val="20"/>
        </w:rPr>
        <w:t xml:space="preserve"> pour l’exécution des achats ou des ventes d’eau</w:t>
      </w:r>
      <w:r w:rsidR="00272DC1" w:rsidRPr="5ABEFF20">
        <w:rPr>
          <w:rFonts w:ascii="Verdana" w:hAnsi="Verdana"/>
          <w:sz w:val="20"/>
          <w:szCs w:val="20"/>
        </w:rPr>
        <w:t>, en accord avec le contenu du présent contrat</w:t>
      </w:r>
      <w:r w:rsidR="3BE56319" w:rsidRPr="5ABEFF20">
        <w:rPr>
          <w:rFonts w:ascii="Verdana" w:hAnsi="Verdana"/>
          <w:sz w:val="20"/>
          <w:szCs w:val="20"/>
        </w:rPr>
        <w:t>.</w:t>
      </w:r>
    </w:p>
    <w:p w14:paraId="16AEEC98" w14:textId="77777777" w:rsidR="000B678C" w:rsidRDefault="000B678C">
      <w:pPr>
        <w:pStyle w:val="Corpsdetexte"/>
        <w:rPr>
          <w:rFonts w:ascii="Verdana" w:hAnsi="Verdana"/>
          <w:sz w:val="20"/>
          <w:szCs w:val="22"/>
        </w:rPr>
      </w:pPr>
    </w:p>
    <w:p w14:paraId="1016C21F" w14:textId="4A35B5FE" w:rsidR="000B678C" w:rsidRPr="00AF14F8" w:rsidRDefault="000B678C" w:rsidP="000B678C">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 xml:space="preserve">Article 14 – </w:t>
      </w:r>
      <w:r>
        <w:rPr>
          <w:rFonts w:ascii="Arial Black" w:hAnsi="Arial Black"/>
          <w:b/>
          <w:bCs/>
          <w:color w:val="2F5496"/>
          <w:sz w:val="20"/>
          <w:szCs w:val="22"/>
          <w:u w:val="single"/>
        </w:rPr>
        <w:t>Résiliation du contrat</w:t>
      </w:r>
    </w:p>
    <w:p w14:paraId="4FB75185" w14:textId="77777777" w:rsidR="000B678C" w:rsidRDefault="000B678C">
      <w:pPr>
        <w:pStyle w:val="Corpsdetexte"/>
        <w:rPr>
          <w:rFonts w:ascii="Verdana" w:hAnsi="Verdana"/>
          <w:sz w:val="20"/>
          <w:szCs w:val="22"/>
        </w:rPr>
      </w:pPr>
    </w:p>
    <w:p w14:paraId="41834A4F" w14:textId="5E687C16" w:rsidR="000B678C" w:rsidRPr="000B678C" w:rsidRDefault="00092692" w:rsidP="000B678C">
      <w:pPr>
        <w:pStyle w:val="Corpsdetexte"/>
        <w:rPr>
          <w:rFonts w:ascii="Verdana" w:hAnsi="Verdana"/>
          <w:sz w:val="20"/>
          <w:szCs w:val="22"/>
        </w:rPr>
      </w:pPr>
      <w:r>
        <w:rPr>
          <w:rFonts w:ascii="Verdana" w:hAnsi="Verdana"/>
          <w:sz w:val="20"/>
          <w:szCs w:val="22"/>
        </w:rPr>
        <w:t xml:space="preserve">Chaque Partie peut mettre fin </w:t>
      </w:r>
      <w:r w:rsidR="0052385B">
        <w:rPr>
          <w:rFonts w:ascii="Verdana" w:hAnsi="Verdana"/>
          <w:sz w:val="20"/>
          <w:szCs w:val="22"/>
        </w:rPr>
        <w:t>au présent contrat</w:t>
      </w:r>
      <w:r w:rsidR="000B678C" w:rsidRPr="000B678C">
        <w:rPr>
          <w:rFonts w:ascii="Verdana" w:hAnsi="Verdana"/>
          <w:sz w:val="20"/>
          <w:szCs w:val="22"/>
        </w:rPr>
        <w:t xml:space="preserve"> par lettre recommandée avec accusé de réception</w:t>
      </w:r>
      <w:r>
        <w:rPr>
          <w:rFonts w:ascii="Verdana" w:hAnsi="Verdana"/>
          <w:sz w:val="20"/>
          <w:szCs w:val="22"/>
        </w:rPr>
        <w:t xml:space="preserve"> à l’autre Partie, en respectant un </w:t>
      </w:r>
      <w:r w:rsidR="000B678C" w:rsidRPr="000B678C">
        <w:rPr>
          <w:rFonts w:ascii="Verdana" w:hAnsi="Verdana"/>
          <w:sz w:val="20"/>
          <w:szCs w:val="22"/>
        </w:rPr>
        <w:t xml:space="preserve">préavis minimum de </w:t>
      </w:r>
      <w:r>
        <w:rPr>
          <w:rFonts w:ascii="Verdana" w:hAnsi="Verdana"/>
          <w:sz w:val="20"/>
          <w:szCs w:val="22"/>
        </w:rPr>
        <w:t>six (6)</w:t>
      </w:r>
      <w:r w:rsidR="000B678C" w:rsidRPr="000B678C">
        <w:rPr>
          <w:rFonts w:ascii="Verdana" w:hAnsi="Verdana"/>
          <w:sz w:val="20"/>
          <w:szCs w:val="22"/>
        </w:rPr>
        <w:t xml:space="preserve"> mois.</w:t>
      </w:r>
    </w:p>
    <w:p w14:paraId="6B055409" w14:textId="77777777" w:rsidR="000B678C" w:rsidRDefault="000B678C" w:rsidP="000B678C">
      <w:pPr>
        <w:pStyle w:val="Corpsdetexte"/>
        <w:rPr>
          <w:rFonts w:ascii="Verdana" w:hAnsi="Verdana"/>
          <w:sz w:val="20"/>
          <w:szCs w:val="22"/>
        </w:rPr>
      </w:pPr>
    </w:p>
    <w:p w14:paraId="64C690F6" w14:textId="4F34622B" w:rsidR="000B678C" w:rsidRPr="000B678C" w:rsidRDefault="00092692" w:rsidP="000B678C">
      <w:pPr>
        <w:pStyle w:val="Corpsdetexte"/>
        <w:rPr>
          <w:rFonts w:ascii="Verdana" w:hAnsi="Verdana"/>
          <w:sz w:val="20"/>
          <w:szCs w:val="22"/>
        </w:rPr>
      </w:pPr>
      <w:r>
        <w:rPr>
          <w:rFonts w:ascii="Verdana" w:hAnsi="Verdana"/>
          <w:sz w:val="20"/>
          <w:szCs w:val="22"/>
        </w:rPr>
        <w:t xml:space="preserve">A compter de la date de notification de cette décision de résiliation, les Parties et leurs </w:t>
      </w:r>
      <w:r w:rsidR="000B678C">
        <w:rPr>
          <w:rFonts w:ascii="Verdana" w:hAnsi="Verdana"/>
          <w:sz w:val="20"/>
          <w:szCs w:val="22"/>
        </w:rPr>
        <w:t xml:space="preserve">exploitants respectifs </w:t>
      </w:r>
      <w:r w:rsidR="000B678C" w:rsidRPr="000B678C">
        <w:rPr>
          <w:rFonts w:ascii="Verdana" w:hAnsi="Verdana"/>
          <w:sz w:val="20"/>
          <w:szCs w:val="22"/>
        </w:rPr>
        <w:t>se rencontreront en vue de définir les modalités de fin de contrat ainsi que, s’il y a lieu, les modalités de poursuite de livraison de l’eau.</w:t>
      </w:r>
    </w:p>
    <w:p w14:paraId="24AE54EF" w14:textId="77777777" w:rsidR="001140A2" w:rsidRPr="00385779" w:rsidRDefault="001140A2">
      <w:pPr>
        <w:pStyle w:val="Corpsdetexte"/>
        <w:rPr>
          <w:rFonts w:ascii="Verdana" w:hAnsi="Verdana"/>
          <w:sz w:val="20"/>
          <w:szCs w:val="22"/>
        </w:rPr>
      </w:pPr>
    </w:p>
    <w:p w14:paraId="4EFD0A66" w14:textId="32A6B6ED" w:rsidR="001140A2" w:rsidRPr="00AF14F8" w:rsidRDefault="001140A2" w:rsidP="00597EE4">
      <w:pPr>
        <w:jc w:val="both"/>
        <w:rPr>
          <w:rFonts w:ascii="Arial Black" w:hAnsi="Arial Black"/>
          <w:b/>
          <w:bCs/>
          <w:color w:val="2F5496"/>
          <w:sz w:val="20"/>
          <w:szCs w:val="22"/>
          <w:u w:val="single"/>
        </w:rPr>
      </w:pPr>
      <w:r w:rsidRPr="00AF14F8">
        <w:rPr>
          <w:rFonts w:ascii="Arial Black" w:hAnsi="Arial Black"/>
          <w:b/>
          <w:bCs/>
          <w:color w:val="2F5496"/>
          <w:sz w:val="20"/>
          <w:szCs w:val="22"/>
          <w:u w:val="single"/>
        </w:rPr>
        <w:t>Article 1</w:t>
      </w:r>
      <w:r w:rsidR="000B678C">
        <w:rPr>
          <w:rFonts w:ascii="Arial Black" w:hAnsi="Arial Black"/>
          <w:b/>
          <w:bCs/>
          <w:color w:val="2F5496"/>
          <w:sz w:val="20"/>
          <w:szCs w:val="22"/>
          <w:u w:val="single"/>
        </w:rPr>
        <w:t>5</w:t>
      </w:r>
      <w:r w:rsidRPr="00AF14F8">
        <w:rPr>
          <w:rFonts w:ascii="Arial Black" w:hAnsi="Arial Black"/>
          <w:b/>
          <w:bCs/>
          <w:color w:val="2F5496"/>
          <w:sz w:val="20"/>
          <w:szCs w:val="22"/>
          <w:u w:val="single"/>
        </w:rPr>
        <w:t xml:space="preserve"> – Litiges</w:t>
      </w:r>
    </w:p>
    <w:p w14:paraId="7F9ADB4C" w14:textId="77777777" w:rsidR="007D4ED7" w:rsidRPr="00385779" w:rsidRDefault="007D4ED7">
      <w:pPr>
        <w:pStyle w:val="Corpsdetexte"/>
        <w:rPr>
          <w:rFonts w:ascii="Verdana" w:hAnsi="Verdana"/>
          <w:b/>
          <w:bCs/>
          <w:sz w:val="20"/>
          <w:szCs w:val="22"/>
        </w:rPr>
      </w:pPr>
    </w:p>
    <w:p w14:paraId="5C84C006" w14:textId="5FDC01B0" w:rsidR="001140A2" w:rsidRPr="00385779" w:rsidRDefault="001140A2">
      <w:pPr>
        <w:pStyle w:val="Corpsdetexte"/>
        <w:rPr>
          <w:rFonts w:ascii="Verdana" w:hAnsi="Verdana"/>
          <w:sz w:val="20"/>
          <w:szCs w:val="22"/>
        </w:rPr>
      </w:pPr>
      <w:r w:rsidRPr="00385779">
        <w:rPr>
          <w:rFonts w:ascii="Verdana" w:hAnsi="Verdana"/>
          <w:sz w:val="20"/>
          <w:szCs w:val="22"/>
        </w:rPr>
        <w:t xml:space="preserve">Tout litige survenant pour l’application du présent contrat pourra être soumis par la partie la plus diligente au </w:t>
      </w:r>
      <w:r w:rsidR="00092692">
        <w:rPr>
          <w:rFonts w:ascii="Verdana" w:hAnsi="Verdana"/>
          <w:sz w:val="20"/>
          <w:szCs w:val="22"/>
        </w:rPr>
        <w:t>T</w:t>
      </w:r>
      <w:r w:rsidRPr="00385779">
        <w:rPr>
          <w:rFonts w:ascii="Verdana" w:hAnsi="Verdana"/>
          <w:sz w:val="20"/>
          <w:szCs w:val="22"/>
        </w:rPr>
        <w:t xml:space="preserve">ribunal </w:t>
      </w:r>
      <w:r w:rsidR="00092692">
        <w:rPr>
          <w:rFonts w:ascii="Verdana" w:hAnsi="Verdana"/>
          <w:sz w:val="20"/>
          <w:szCs w:val="22"/>
        </w:rPr>
        <w:t>A</w:t>
      </w:r>
      <w:r w:rsidRPr="00385779">
        <w:rPr>
          <w:rFonts w:ascii="Verdana" w:hAnsi="Verdana"/>
          <w:sz w:val="20"/>
          <w:szCs w:val="22"/>
        </w:rPr>
        <w:t>dministratif de</w:t>
      </w:r>
      <w:r w:rsidR="009E7D5F" w:rsidRPr="00385779">
        <w:rPr>
          <w:rFonts w:ascii="Verdana" w:hAnsi="Verdana"/>
          <w:sz w:val="20"/>
          <w:szCs w:val="22"/>
        </w:rPr>
        <w:t xml:space="preserve"> Rouen.</w:t>
      </w:r>
    </w:p>
    <w:p w14:paraId="5F6A52C8" w14:textId="77777777" w:rsidR="001140A2" w:rsidRDefault="001140A2">
      <w:pPr>
        <w:pStyle w:val="Corpsdetexte"/>
      </w:pPr>
    </w:p>
    <w:sectPr w:rsidR="001140A2" w:rsidSect="009E7D5F">
      <w:headerReference w:type="even" r:id="rId12"/>
      <w:headerReference w:type="default" r:id="rId13"/>
      <w:footerReference w:type="even" r:id="rId14"/>
      <w:footerReference w:type="default" r:id="rId15"/>
      <w:headerReference w:type="first" r:id="rId16"/>
      <w:pgSz w:w="11907" w:h="16840"/>
      <w:pgMar w:top="1440" w:right="1080" w:bottom="1440" w:left="108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rancois Xavier Rimbourg" w:date="2021-02-09T21:46:00Z" w:initials="FXR">
    <w:p w14:paraId="2993EC33" w14:textId="77777777" w:rsidR="00D95B66" w:rsidRDefault="00D95B66" w:rsidP="00D95B66">
      <w:pPr>
        <w:pStyle w:val="Commentaire"/>
      </w:pPr>
      <w:r>
        <w:rPr>
          <w:rStyle w:val="Marquedecommentaire"/>
        </w:rPr>
        <w:annotationRef/>
      </w:r>
      <w:r>
        <w:t>Vérifier au cas par cas si un volume sanitaire est nécessaire en fonction des installations + estimation du volume</w:t>
      </w:r>
    </w:p>
  </w:comment>
  <w:comment w:id="1" w:author="Francois Xavier Rimbourg" w:date="2020-11-19T17:42:00Z" w:initials="FXR">
    <w:p w14:paraId="525557B0" w14:textId="4030789D" w:rsidR="0093311F" w:rsidRDefault="0093311F" w:rsidP="0093311F">
      <w:pPr>
        <w:pStyle w:val="Commentaire"/>
      </w:pPr>
      <w:r>
        <w:rPr>
          <w:rStyle w:val="Marquedecommentaire"/>
        </w:rPr>
        <w:annotationRef/>
      </w:r>
      <w:r w:rsidR="0041689B" w:rsidRPr="00C75B2A">
        <w:rPr>
          <w:b/>
          <w:bCs/>
        </w:rPr>
        <w:t>Rédaction optionnelle</w:t>
      </w:r>
      <w:r w:rsidR="0041689B">
        <w:t> : d</w:t>
      </w:r>
      <w:r w:rsidR="00CD2E61">
        <w:t>ifficulté de gestion de ce type de rédaction</w:t>
      </w:r>
      <w:r w:rsidR="00FB5FB3">
        <w:t>, qui peut ne pas mettre en confiance</w:t>
      </w:r>
    </w:p>
  </w:comment>
  <w:comment w:id="3" w:author="Francois Xavier Rimbourg" w:date="2021-02-10T10:31:00Z" w:initials="FXR">
    <w:p w14:paraId="4578782E" w14:textId="322E5E0D" w:rsidR="008E4104" w:rsidRDefault="008E4104">
      <w:pPr>
        <w:pStyle w:val="Commentaire"/>
      </w:pPr>
      <w:r>
        <w:rPr>
          <w:rStyle w:val="Marquedecommentaire"/>
        </w:rPr>
        <w:annotationRef/>
      </w:r>
      <w:r>
        <w:t>Ajouté après demande de CSA</w:t>
      </w:r>
    </w:p>
  </w:comment>
  <w:comment w:id="4" w:author="Francois Xavier Rimbourg" w:date="2020-11-24T11:45:00Z" w:initials="FXR">
    <w:p w14:paraId="6F712B3A" w14:textId="1264CC99" w:rsidR="00CD2E61" w:rsidRDefault="00CD2E61">
      <w:pPr>
        <w:pStyle w:val="Commentaire"/>
      </w:pPr>
      <w:r>
        <w:rPr>
          <w:rStyle w:val="Marquedecommentaire"/>
        </w:rPr>
        <w:annotationRef/>
      </w:r>
      <w:r w:rsidR="0041689B" w:rsidRPr="00C75B2A">
        <w:rPr>
          <w:b/>
          <w:bCs/>
        </w:rPr>
        <w:t>Rédaction o</w:t>
      </w:r>
      <w:r w:rsidRPr="00C75B2A">
        <w:rPr>
          <w:b/>
          <w:bCs/>
        </w:rPr>
        <w:t>ptionnelle</w:t>
      </w:r>
      <w:r>
        <w:t xml:space="preserve"> – N’apporte pas de plus</w:t>
      </w:r>
      <w:r w:rsidR="0041689B">
        <w:t xml:space="preserve">-values à </w:t>
      </w:r>
      <w:r>
        <w:t>la convention et complexifie son rens</w:t>
      </w:r>
      <w:r w:rsidR="0041689B">
        <w:t>e</w:t>
      </w:r>
      <w:r>
        <w:t>ignement</w:t>
      </w:r>
      <w:r w:rsidR="0041689B">
        <w:t xml:space="preserve"> si les données ne sont pas disponibles</w:t>
      </w:r>
    </w:p>
  </w:comment>
  <w:comment w:id="5" w:author="Francois Xavier Rimbourg" w:date="2021-02-10T10:36:00Z" w:initials="FXR">
    <w:p w14:paraId="4099B0E2" w14:textId="2429134F" w:rsidR="00E370A0" w:rsidRDefault="00E370A0">
      <w:pPr>
        <w:pStyle w:val="Commentaire"/>
      </w:pPr>
      <w:r>
        <w:rPr>
          <w:rStyle w:val="Marquedecommentaire"/>
        </w:rPr>
        <w:annotationRef/>
      </w:r>
      <w:r>
        <w:t>Uniquement si les schémas existent</w:t>
      </w:r>
    </w:p>
  </w:comment>
  <w:comment w:id="6" w:author="Francois Xavier Rimbourg" w:date="2020-11-19T14:43:00Z" w:initials="FXR">
    <w:p w14:paraId="37D7040B" w14:textId="04A79323" w:rsidR="00F519C2" w:rsidRDefault="00F519C2">
      <w:pPr>
        <w:pStyle w:val="Commentaire"/>
      </w:pPr>
      <w:r>
        <w:rPr>
          <w:rStyle w:val="Marquedecommentaire"/>
        </w:rPr>
        <w:annotationRef/>
      </w:r>
      <w:r>
        <w:t>A choisir en fonction de la Collectivité qui prend en charge l’exploitation des ouvrages</w:t>
      </w:r>
    </w:p>
  </w:comment>
  <w:comment w:id="7" w:author="Francois Xavier Rimbourg" w:date="2021-02-10T10:35:00Z" w:initials="FXR">
    <w:p w14:paraId="5CD9BD9F" w14:textId="18744C24" w:rsidR="00E370A0" w:rsidRDefault="00E370A0">
      <w:pPr>
        <w:pStyle w:val="Commentaire"/>
      </w:pPr>
      <w:r>
        <w:rPr>
          <w:rStyle w:val="Marquedecommentaire"/>
        </w:rPr>
        <w:annotationRef/>
      </w:r>
      <w:r>
        <w:t>A caler avec l’exploitant</w:t>
      </w:r>
    </w:p>
  </w:comment>
  <w:comment w:id="8" w:author="Francois Xavier Rimbourg" w:date="2021-02-10T10:35:00Z" w:initials="FXR">
    <w:p w14:paraId="723308B8" w14:textId="0E1FC5DA" w:rsidR="00E370A0" w:rsidRDefault="00E370A0">
      <w:pPr>
        <w:pStyle w:val="Commentaire"/>
      </w:pPr>
      <w:r>
        <w:rPr>
          <w:rStyle w:val="Marquedecommentaire"/>
        </w:rPr>
        <w:annotationRef/>
      </w:r>
      <w:r>
        <w:t>A caler avec l’exploitant</w:t>
      </w:r>
    </w:p>
  </w:comment>
  <w:comment w:id="9" w:author="Francois Xavier Rimbourg" w:date="2021-02-10T10:35:00Z" w:initials="FXR">
    <w:p w14:paraId="73F5E69A" w14:textId="0F17F154" w:rsidR="00E370A0" w:rsidRDefault="00E370A0">
      <w:pPr>
        <w:pStyle w:val="Commentaire"/>
      </w:pPr>
      <w:r>
        <w:rPr>
          <w:rStyle w:val="Marquedecommentaire"/>
        </w:rPr>
        <w:annotationRef/>
      </w:r>
      <w:r>
        <w:t>A caler avec l’exploitant</w:t>
      </w:r>
    </w:p>
  </w:comment>
  <w:comment w:id="10" w:author="Francois Xavier Rimbourg" w:date="2021-02-09T21:49:00Z" w:initials="FXR">
    <w:p w14:paraId="6F49FC6D" w14:textId="301BD3A9" w:rsidR="00983171" w:rsidRDefault="00983171">
      <w:pPr>
        <w:pStyle w:val="Commentaire"/>
      </w:pPr>
      <w:r>
        <w:rPr>
          <w:rStyle w:val="Marquedecommentaire"/>
        </w:rPr>
        <w:annotationRef/>
      </w:r>
      <w:r>
        <w:t xml:space="preserve">Sur le principe B communique ses résultats ARS à A. Si A veut faire </w:t>
      </w:r>
      <w:r>
        <w:t>des analyses complémentaire, il les prend à sa charge</w:t>
      </w:r>
    </w:p>
  </w:comment>
  <w:comment w:id="11" w:author="Francois Xavier Rimbourg" w:date="2021-02-10T10:37:00Z" w:initials="FXR">
    <w:p w14:paraId="40489856" w14:textId="05B67A9C" w:rsidR="00E370A0" w:rsidRDefault="00E370A0">
      <w:pPr>
        <w:pStyle w:val="Commentaire"/>
      </w:pPr>
      <w:r>
        <w:rPr>
          <w:rStyle w:val="Marquedecommentaire"/>
        </w:rPr>
        <w:annotationRef/>
      </w:r>
      <w:r>
        <w:t>Pas nécessaire de préciser le contenu des analyses, si la Collectivité les prend à sa charge, hors VEG</w:t>
      </w:r>
    </w:p>
  </w:comment>
  <w:comment w:id="14" w:author="Francois Xavier Rimbourg" w:date="2020-11-24T11:49:00Z" w:initials="FXR">
    <w:p w14:paraId="2D54B8F9" w14:textId="68A5C784" w:rsidR="00CD2E61" w:rsidRDefault="00CD2E61">
      <w:pPr>
        <w:pStyle w:val="Commentaire"/>
      </w:pPr>
      <w:r>
        <w:rPr>
          <w:rStyle w:val="Marquedecommentaire"/>
        </w:rPr>
        <w:annotationRef/>
      </w:r>
      <w:r w:rsidR="00C75B2A">
        <w:t xml:space="preserve">L’évolution ne porte donc que sur le changement du taux de base et ne prend pas en compte l’évolution des pertes en réseau </w:t>
      </w:r>
    </w:p>
  </w:comment>
  <w:comment w:id="15" w:author="Francois Xavier Rimbourg" w:date="2020-11-19T12:32:00Z" w:initials="FXR">
    <w:p w14:paraId="347DBDC7" w14:textId="0445B585" w:rsidR="00BE3CA7" w:rsidRDefault="00BE3CA7">
      <w:pPr>
        <w:pStyle w:val="Commentaire"/>
      </w:pPr>
      <w:r>
        <w:rPr>
          <w:rStyle w:val="Marquedecommentaire"/>
        </w:rPr>
        <w:annotationRef/>
      </w:r>
      <w:r>
        <w:t xml:space="preserve">A discuter en fonction de </w:t>
      </w:r>
      <w:r w:rsidR="00272DC1">
        <w:t xml:space="preserve">la durée de convention </w:t>
      </w:r>
      <w:r w:rsidR="008E4104">
        <w:t>et de son éventuelle reconduction tacite</w:t>
      </w:r>
    </w:p>
  </w:comment>
  <w:comment w:id="16" w:author="Francois Xavier Rimbourg" w:date="2021-02-10T09:54:00Z" w:initials="FXR">
    <w:p w14:paraId="56C9553D" w14:textId="77777777" w:rsidR="00D95B66" w:rsidRDefault="00D95B66" w:rsidP="00D95B66">
      <w:pPr>
        <w:pStyle w:val="Commentaire"/>
      </w:pPr>
      <w:r>
        <w:rPr>
          <w:rStyle w:val="Marquedecommentaire"/>
        </w:rPr>
        <w:annotationRef/>
      </w:r>
      <w:r>
        <w:t>A discuter</w:t>
      </w:r>
    </w:p>
  </w:comment>
  <w:comment w:id="17" w:author="Francois Xavier Rimbourg" w:date="2021-02-09T21:52:00Z" w:initials="FXR">
    <w:p w14:paraId="1200E86D" w14:textId="041F159A" w:rsidR="00983171" w:rsidRDefault="00983171">
      <w:pPr>
        <w:pStyle w:val="Commentaire"/>
      </w:pPr>
      <w:r>
        <w:rPr>
          <w:rStyle w:val="Marquedecommentaire"/>
        </w:rPr>
        <w:annotationRef/>
      </w:r>
      <w:r w:rsidR="008E4104">
        <w:t>Durée à cadrer + envisager des conditions de reconduction tacites en fonction de la durée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93EC33" w15:done="0"/>
  <w15:commentEx w15:paraId="525557B0" w15:done="0"/>
  <w15:commentEx w15:paraId="4578782E" w15:done="0"/>
  <w15:commentEx w15:paraId="6F712B3A" w15:done="0"/>
  <w15:commentEx w15:paraId="4099B0E2" w15:done="0"/>
  <w15:commentEx w15:paraId="37D7040B" w15:done="0"/>
  <w15:commentEx w15:paraId="5CD9BD9F" w15:done="0"/>
  <w15:commentEx w15:paraId="723308B8" w15:done="0"/>
  <w15:commentEx w15:paraId="73F5E69A" w15:done="0"/>
  <w15:commentEx w15:paraId="6F49FC6D" w15:done="0"/>
  <w15:commentEx w15:paraId="40489856" w15:done="0"/>
  <w15:commentEx w15:paraId="2D54B8F9" w15:done="0"/>
  <w15:commentEx w15:paraId="347DBDC7" w15:done="0"/>
  <w15:commentEx w15:paraId="56C9553D" w15:done="0"/>
  <w15:commentEx w15:paraId="1200E8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CE2D5F" w16cex:dateUtc="2021-02-09T20:46:00Z"/>
  <w16cex:commentExtensible w16cex:durableId="23CE348A" w16cex:dateUtc="2021-02-10T09:31:00Z"/>
  <w16cex:commentExtensible w16cex:durableId="236770EA" w16cex:dateUtc="2020-11-24T10:45:00Z"/>
  <w16cex:commentExtensible w16cex:durableId="23CE3590" w16cex:dateUtc="2021-02-10T09:36:00Z"/>
  <w16cex:commentExtensible w16cex:durableId="23CE3584" w16cex:dateUtc="2021-02-10T09:35:00Z"/>
  <w16cex:commentExtensible w16cex:durableId="23CE3559" w16cex:dateUtc="2021-02-10T09:35:00Z"/>
  <w16cex:commentExtensible w16cex:durableId="23CE356D" w16cex:dateUtc="2021-02-10T09:35:00Z"/>
  <w16cex:commentExtensible w16cex:durableId="23CD81E0" w16cex:dateUtc="2021-02-09T20:49:00Z"/>
  <w16cex:commentExtensible w16cex:durableId="23CE35F8" w16cex:dateUtc="2021-02-10T09:37:00Z"/>
  <w16cex:commentExtensible w16cex:durableId="236771AE" w16cex:dateUtc="2020-11-24T10:49:00Z"/>
  <w16cex:commentExtensible w16cex:durableId="23CE2BD8" w16cex:dateUtc="2021-02-10T08:54:00Z"/>
  <w16cex:commentExtensible w16cex:durableId="23CD8281" w16cex:dateUtc="2021-02-09T2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93EC33" w16cid:durableId="23CE2D5F"/>
  <w16cid:commentId w16cid:paraId="525557B0" w16cid:durableId="23612D21"/>
  <w16cid:commentId w16cid:paraId="4578782E" w16cid:durableId="23CE348A"/>
  <w16cid:commentId w16cid:paraId="6F712B3A" w16cid:durableId="236770EA"/>
  <w16cid:commentId w16cid:paraId="4099B0E2" w16cid:durableId="23CE3590"/>
  <w16cid:commentId w16cid:paraId="37D7040B" w16cid:durableId="236102F6"/>
  <w16cid:commentId w16cid:paraId="5CD9BD9F" w16cid:durableId="23CE3584"/>
  <w16cid:commentId w16cid:paraId="723308B8" w16cid:durableId="23CE3559"/>
  <w16cid:commentId w16cid:paraId="73F5E69A" w16cid:durableId="23CE356D"/>
  <w16cid:commentId w16cid:paraId="6F49FC6D" w16cid:durableId="23CD81E0"/>
  <w16cid:commentId w16cid:paraId="40489856" w16cid:durableId="23CE35F8"/>
  <w16cid:commentId w16cid:paraId="2D54B8F9" w16cid:durableId="236771AE"/>
  <w16cid:commentId w16cid:paraId="347DBDC7" w16cid:durableId="2360E445"/>
  <w16cid:commentId w16cid:paraId="56C9553D" w16cid:durableId="23CE2BD8"/>
  <w16cid:commentId w16cid:paraId="1200E86D" w16cid:durableId="23CD82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E86D5" w14:textId="77777777" w:rsidR="00AA2D7E" w:rsidRDefault="00AA2D7E">
      <w:r>
        <w:separator/>
      </w:r>
    </w:p>
  </w:endnote>
  <w:endnote w:type="continuationSeparator" w:id="0">
    <w:p w14:paraId="2FE436F4" w14:textId="77777777" w:rsidR="00AA2D7E" w:rsidRDefault="00AA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tim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604E" w14:textId="77777777" w:rsidR="007C7FEB" w:rsidRDefault="007C7FE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45D16647" w14:textId="77777777" w:rsidR="007C7FEB" w:rsidRDefault="007C7F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8DD0" w14:textId="77777777" w:rsidR="007C7FEB" w:rsidRPr="00813A27" w:rsidRDefault="007C7FEB">
    <w:pPr>
      <w:pStyle w:val="Pieddepage"/>
      <w:jc w:val="center"/>
      <w:rPr>
        <w:sz w:val="18"/>
        <w:szCs w:val="16"/>
      </w:rPr>
    </w:pPr>
    <w:r w:rsidRPr="00813A27">
      <w:rPr>
        <w:sz w:val="18"/>
        <w:szCs w:val="16"/>
      </w:rPr>
      <w:fldChar w:fldCharType="begin"/>
    </w:r>
    <w:r w:rsidRPr="00813A27">
      <w:rPr>
        <w:sz w:val="18"/>
        <w:szCs w:val="16"/>
      </w:rPr>
      <w:instrText>PAGE   \* MERGEFORMAT</w:instrText>
    </w:r>
    <w:r w:rsidRPr="00813A27">
      <w:rPr>
        <w:sz w:val="18"/>
        <w:szCs w:val="16"/>
      </w:rPr>
      <w:fldChar w:fldCharType="separate"/>
    </w:r>
    <w:r w:rsidRPr="00813A27">
      <w:rPr>
        <w:noProof/>
        <w:sz w:val="18"/>
        <w:szCs w:val="16"/>
      </w:rPr>
      <w:t>8</w:t>
    </w:r>
    <w:r w:rsidRPr="00813A27">
      <w:rPr>
        <w:sz w:val="18"/>
        <w:szCs w:val="16"/>
      </w:rPr>
      <w:fldChar w:fldCharType="end"/>
    </w:r>
  </w:p>
  <w:p w14:paraId="74E9A0E3" w14:textId="1E98C711" w:rsidR="007C7FEB" w:rsidRPr="00D07431" w:rsidRDefault="007C7FEB" w:rsidP="00D07431">
    <w:pPr>
      <w:pStyle w:val="Pieddepage"/>
      <w:tabs>
        <w:tab w:val="clear" w:pos="9072"/>
        <w:tab w:val="right" w:pos="7371"/>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6DCCB" w14:textId="77777777" w:rsidR="00AA2D7E" w:rsidRDefault="00AA2D7E">
      <w:r>
        <w:separator/>
      </w:r>
    </w:p>
  </w:footnote>
  <w:footnote w:type="continuationSeparator" w:id="0">
    <w:p w14:paraId="4F7A29E3" w14:textId="77777777" w:rsidR="00AA2D7E" w:rsidRDefault="00AA2D7E">
      <w:r>
        <w:continuationSeparator/>
      </w:r>
    </w:p>
  </w:footnote>
  <w:footnote w:id="1">
    <w:p w14:paraId="069A7A21" w14:textId="77777777" w:rsidR="007C7FEB" w:rsidRDefault="007C7FEB">
      <w:pPr>
        <w:pStyle w:val="Notedebasdepage"/>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En cas de points de livraisons multiples et d’impossibilité de comptage, on peut admettre que le volume d’eau livré (V) sera évalué par une formule du type : V = C x K</w:t>
      </w:r>
    </w:p>
    <w:p w14:paraId="6F4BEE18" w14:textId="77777777" w:rsidR="007C7FEB" w:rsidRDefault="007C7FEB">
      <w:pPr>
        <w:pStyle w:val="Notedebasdepage"/>
        <w:rPr>
          <w:rFonts w:ascii="Arial" w:hAnsi="Arial" w:cs="Arial"/>
          <w:sz w:val="18"/>
        </w:rPr>
      </w:pPr>
      <w:proofErr w:type="spellStart"/>
      <w:proofErr w:type="gramStart"/>
      <w:r>
        <w:rPr>
          <w:rFonts w:ascii="Arial" w:hAnsi="Arial" w:cs="Arial"/>
          <w:sz w:val="18"/>
        </w:rPr>
        <w:t>C  est</w:t>
      </w:r>
      <w:proofErr w:type="spellEnd"/>
      <w:proofErr w:type="gramEnd"/>
      <w:r>
        <w:rPr>
          <w:rFonts w:ascii="Arial" w:hAnsi="Arial" w:cs="Arial"/>
          <w:sz w:val="18"/>
        </w:rPr>
        <w:t xml:space="preserve"> la somme des consommations d’eau facturées par la collectivité A à ses abonnés ;</w:t>
      </w:r>
    </w:p>
    <w:p w14:paraId="4EFA1211" w14:textId="77777777" w:rsidR="007C7FEB" w:rsidRDefault="007C7FEB">
      <w:pPr>
        <w:pStyle w:val="Notedebasdepage"/>
        <w:spacing w:after="120"/>
      </w:pPr>
      <w:proofErr w:type="gramStart"/>
      <w:r>
        <w:rPr>
          <w:rFonts w:ascii="Arial" w:hAnsi="Arial" w:cs="Arial"/>
          <w:sz w:val="18"/>
        </w:rPr>
        <w:t>K  est</w:t>
      </w:r>
      <w:proofErr w:type="gramEnd"/>
      <w:r>
        <w:rPr>
          <w:rFonts w:ascii="Arial" w:hAnsi="Arial" w:cs="Arial"/>
          <w:sz w:val="18"/>
        </w:rPr>
        <w:t xml:space="preserve"> un coefficient qui tient compte des pertes du réseau de distribution de la collectivité A et des consommations non comptabilisées (défense contre l’incendie, etc…).</w:t>
      </w:r>
    </w:p>
  </w:footnote>
  <w:footnote w:id="2">
    <w:p w14:paraId="641322F0" w14:textId="77777777" w:rsidR="007C7FEB" w:rsidRDefault="007C7FEB" w:rsidP="00601D05">
      <w:pPr>
        <w:pStyle w:val="Notedebasdepage"/>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Préciser collectivité A ou B. </w:t>
      </w:r>
    </w:p>
  </w:footnote>
  <w:footnote w:id="3">
    <w:p w14:paraId="16799477" w14:textId="77777777" w:rsidR="007C7FEB" w:rsidRDefault="007C7FEB" w:rsidP="00A44C32">
      <w:pPr>
        <w:pStyle w:val="Notedebasdepage"/>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Préciser collectivité A ou B. </w:t>
      </w:r>
    </w:p>
  </w:footnote>
  <w:footnote w:id="4">
    <w:p w14:paraId="4AD2BF73" w14:textId="1856B708" w:rsidR="007C7FEB" w:rsidRDefault="007C7FEB">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Choisir : une fois par an, tous les deux ans, tous les trois ans, etc.</w:t>
      </w:r>
    </w:p>
  </w:footnote>
  <w:footnote w:id="5">
    <w:p w14:paraId="1207789F" w14:textId="7349FDE1" w:rsidR="007C7FEB" w:rsidRDefault="007C7FEB">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Choisir une période hebdomadaire, mensuelle, bimensuelle, etc.</w:t>
      </w:r>
    </w:p>
  </w:footnote>
  <w:footnote w:id="6">
    <w:p w14:paraId="2B8B0B7C" w14:textId="77777777" w:rsidR="007C7FEB" w:rsidRDefault="007C7FEB" w:rsidP="00BA36F8">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Choisir : une fois par an, tous les deux ans, tous les trois ans, etc… </w:t>
      </w:r>
    </w:p>
  </w:footnote>
  <w:footnote w:id="7">
    <w:p w14:paraId="10444CEC" w14:textId="77777777" w:rsidR="007C7FEB" w:rsidRDefault="007C7FEB" w:rsidP="00BA36F8">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Choisir une période hebdomadaire, mensuelle, bimensuelle, etc… </w:t>
      </w:r>
    </w:p>
  </w:footnote>
  <w:footnote w:id="8">
    <w:p w14:paraId="43AB1712" w14:textId="77777777" w:rsidR="007C7FEB" w:rsidRDefault="007C7FEB">
      <w:pPr>
        <w:pStyle w:val="Notedebasdepage"/>
        <w:spacing w:after="120"/>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La fourchette des pressions admises doit être compatible avec les conditions de fonctionnement du service de la collectivité A, et suffisamment large pour que les variations inévitables dues à l’incertitude sur les mesures ne conduisent pas à un grand nombre de résultats situés en dehors des limites. </w:t>
      </w:r>
    </w:p>
  </w:footnote>
  <w:footnote w:id="9">
    <w:p w14:paraId="15A0E6EE" w14:textId="77777777" w:rsidR="007C7FEB" w:rsidRDefault="007C7FEB">
      <w:pPr>
        <w:pStyle w:val="Notedebasdepage"/>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Fixer la durée de la tolérance acceptée. </w:t>
      </w:r>
    </w:p>
  </w:footnote>
  <w:footnote w:id="10">
    <w:p w14:paraId="58C806AF" w14:textId="77777777" w:rsidR="007C7FEB" w:rsidRDefault="007C7FEB">
      <w:pPr>
        <w:pStyle w:val="Notedebasdepage"/>
        <w:spacing w:after="120"/>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Il est également possible de prévoir des prélèvements à la sortie des ouvrages de production de la collectivité B, en admettant que l’eau ne se dégrade pas dans le réseau de cette collectivité conduisant au point de livraison. </w:t>
      </w:r>
    </w:p>
  </w:footnote>
  <w:footnote w:id="11">
    <w:p w14:paraId="0CB559B2" w14:textId="77777777" w:rsidR="007C7FEB" w:rsidRDefault="007C7FEB">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Indiquer la périodicité, ou le nombre annuel de prélèvements. </w:t>
      </w:r>
    </w:p>
  </w:footnote>
  <w:footnote w:id="12">
    <w:p w14:paraId="243EA748" w14:textId="77777777" w:rsidR="007C7FEB" w:rsidRDefault="007C7FEB">
      <w:pPr>
        <w:pStyle w:val="Notedebasdepage"/>
        <w:spacing w:after="120"/>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Préciser collectivité A ou collectivité B. </w:t>
      </w:r>
    </w:p>
  </w:footnote>
  <w:footnote w:id="13">
    <w:p w14:paraId="12A42FAE" w14:textId="77777777" w:rsidR="007C7FEB" w:rsidRDefault="007C7FEB">
      <w:pPr>
        <w:pStyle w:val="Notedebasdepage"/>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A la collectivité B si la collectivité A est responsable des prélèvements et des analyses, ou à la collectivité A si la collectivité B est responsable des prélèvements et des analyses. </w:t>
      </w:r>
    </w:p>
  </w:footnote>
  <w:footnote w:id="14">
    <w:p w14:paraId="3FC5D45E" w14:textId="77777777" w:rsidR="007C7FEB" w:rsidRDefault="007C7FEB">
      <w:pPr>
        <w:pStyle w:val="Notedebasdepage"/>
        <w:spacing w:after="120"/>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xml:space="preserve">) Dans le cas particulier où le service de production n’est pas assujetti à la TVA, le prix de l’eau livrée ne comporte que deux composantes. </w:t>
      </w:r>
    </w:p>
  </w:footnote>
  <w:footnote w:id="15">
    <w:p w14:paraId="2370EFCB" w14:textId="77777777" w:rsidR="007C7FEB" w:rsidRDefault="007C7FEB">
      <w:pPr>
        <w:pStyle w:val="Notedebasdepage"/>
        <w:spacing w:after="120"/>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Le tarif peut éventuellement comprendre plusieurs tranches avec des valeurs différentes selon le volume livré.</w:t>
      </w:r>
    </w:p>
  </w:footnote>
  <w:footnote w:id="16">
    <w:p w14:paraId="3EAC09D3" w14:textId="77777777" w:rsidR="007C7FEB" w:rsidRDefault="007C7FEB">
      <w:pPr>
        <w:pStyle w:val="Notedebasdepage"/>
        <w:spacing w:after="120"/>
        <w:jc w:val="both"/>
      </w:pPr>
      <w:r>
        <w:rPr>
          <w:rFonts w:ascii="Arial" w:hAnsi="Arial" w:cs="Arial"/>
          <w:sz w:val="18"/>
        </w:rPr>
        <w:t>(</w:t>
      </w:r>
      <w:r>
        <w:rPr>
          <w:rStyle w:val="Appelnotedebasdep"/>
          <w:rFonts w:ascii="Arial" w:hAnsi="Arial" w:cs="Arial"/>
          <w:sz w:val="18"/>
        </w:rPr>
        <w:footnoteRef/>
      </w:r>
      <w:r>
        <w:rPr>
          <w:rFonts w:ascii="Arial" w:hAnsi="Arial" w:cs="Arial"/>
          <w:sz w:val="18"/>
        </w:rPr>
        <w:t>) Seulement dans le cas de la variante B.</w:t>
      </w:r>
      <w:r>
        <w:t xml:space="preserve"> </w:t>
      </w:r>
    </w:p>
  </w:footnote>
  <w:footnote w:id="17">
    <w:p w14:paraId="02D51C31" w14:textId="77777777" w:rsidR="007C7FEB" w:rsidRDefault="007C7FEB">
      <w:pPr>
        <w:pStyle w:val="Notedebasdepage"/>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Commentaire : il n’est pas souhaitable de calculer cette participation sous forme d’une contre-valeur basée sur le nombre de mètres cubes d’eau vendus l’année précédente par la collectivité B. En effet, une telle méthode peut avoir pour résultat de faire porter sur la collectivité A certaines conséquences de pertes d’eau importantes sur le réseau de la collectivité B.</w:t>
      </w:r>
    </w:p>
  </w:footnote>
  <w:footnote w:id="18">
    <w:p w14:paraId="44A72E96" w14:textId="77777777" w:rsidR="007C7FEB" w:rsidRDefault="007C7FEB">
      <w:pPr>
        <w:pStyle w:val="Notedebasdepage"/>
        <w:jc w:val="both"/>
        <w:rPr>
          <w:rFonts w:ascii="Arial" w:hAnsi="Arial" w:cs="Arial"/>
          <w:sz w:val="18"/>
        </w:rPr>
      </w:pPr>
      <w:r>
        <w:rPr>
          <w:rFonts w:ascii="Arial" w:hAnsi="Arial" w:cs="Arial"/>
          <w:sz w:val="18"/>
        </w:rPr>
        <w:t>(</w:t>
      </w:r>
      <w:r>
        <w:rPr>
          <w:rStyle w:val="Appelnotedebasdep"/>
          <w:rFonts w:ascii="Arial" w:hAnsi="Arial" w:cs="Arial"/>
          <w:sz w:val="18"/>
        </w:rPr>
        <w:footnoteRef/>
      </w:r>
      <w:r>
        <w:rPr>
          <w:rFonts w:ascii="Arial" w:hAnsi="Arial" w:cs="Arial"/>
          <w:sz w:val="18"/>
        </w:rPr>
        <w:t>)  Commentaire : en cas de délégation, il suffira généralement d’envoyer à l’autre collectivité une copie du contrat.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C642" w14:textId="77777777" w:rsidR="007C7FEB" w:rsidRDefault="00000000">
    <w:pPr>
      <w:pStyle w:val="En-tte"/>
    </w:pPr>
    <w:r>
      <w:rPr>
        <w:noProof/>
      </w:rPr>
      <w:pict w14:anchorId="4032A6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3297" o:spid="_x0000_s1026" type="#_x0000_t136" style="position:absolute;margin-left:0;margin-top:0;width:404.1pt;height:115.45pt;rotation:315;z-index:-251658752;mso-position-horizontal:center;mso-position-horizontal-relative:margin;mso-position-vertical:center;mso-position-vertical-relative:margin" o:allowincell="f" fillcolor="#95b3d7" stroked="f">
          <v:fill opacity=".5"/>
          <v:textpath style="font-family:&quot;Arial&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BB50" w14:textId="44F40FE8" w:rsidR="007C7FEB" w:rsidRPr="00B44511" w:rsidRDefault="007C7FEB" w:rsidP="00294148">
    <w:pPr>
      <w:pStyle w:val="En-tte"/>
      <w:tabs>
        <w:tab w:val="clear" w:pos="9072"/>
        <w:tab w:val="right" w:pos="9747"/>
      </w:tabs>
      <w:rPr>
        <w:rFonts w:ascii="Century Gothic" w:hAnsi="Century Gothic"/>
        <w:i/>
        <w:iCs/>
        <w:sz w:val="16"/>
        <w:szCs w:val="16"/>
        <w:highlight w:val="yellow"/>
      </w:rPr>
    </w:pPr>
    <w:r w:rsidRPr="00AF14F8">
      <w:rPr>
        <w:rFonts w:ascii="Century Gothic" w:hAnsi="Century Gothic"/>
        <w:i/>
        <w:iCs/>
        <w:sz w:val="16"/>
        <w:szCs w:val="16"/>
      </w:rPr>
      <w:tab/>
    </w:r>
    <w:r w:rsidRPr="00AF14F8">
      <w:rPr>
        <w:rFonts w:ascii="Century Gothic" w:hAnsi="Century Gothic"/>
        <w:i/>
        <w:iCs/>
        <w:sz w:val="16"/>
        <w:szCs w:val="16"/>
      </w:rPr>
      <w:tab/>
    </w:r>
    <w:r w:rsidRPr="00B44511">
      <w:rPr>
        <w:rFonts w:ascii="Century Gothic" w:hAnsi="Century Gothic"/>
        <w:i/>
        <w:iCs/>
        <w:sz w:val="16"/>
        <w:szCs w:val="16"/>
        <w:highlight w:val="yellow"/>
      </w:rPr>
      <w:t xml:space="preserve">Projet de </w:t>
    </w:r>
    <w:r w:rsidR="00294148" w:rsidRPr="00B44511">
      <w:rPr>
        <w:rFonts w:ascii="Century Gothic" w:hAnsi="Century Gothic"/>
        <w:i/>
        <w:iCs/>
        <w:sz w:val="16"/>
        <w:szCs w:val="16"/>
        <w:highlight w:val="yellow"/>
      </w:rPr>
      <w:t>c</w:t>
    </w:r>
    <w:r w:rsidRPr="00B44511">
      <w:rPr>
        <w:rFonts w:ascii="Century Gothic" w:hAnsi="Century Gothic"/>
        <w:i/>
        <w:iCs/>
        <w:sz w:val="16"/>
        <w:szCs w:val="16"/>
        <w:highlight w:val="yellow"/>
      </w:rPr>
      <w:t xml:space="preserve">onvention </w:t>
    </w:r>
    <w:r w:rsidR="00294148" w:rsidRPr="00B44511">
      <w:rPr>
        <w:rFonts w:ascii="Century Gothic" w:hAnsi="Century Gothic"/>
        <w:i/>
        <w:iCs/>
        <w:sz w:val="16"/>
        <w:szCs w:val="16"/>
        <w:highlight w:val="yellow"/>
      </w:rPr>
      <w:t>de vente d’eau en gros</w:t>
    </w:r>
  </w:p>
  <w:p w14:paraId="29B84191" w14:textId="77777777" w:rsidR="007C7FEB" w:rsidRDefault="00000000">
    <w:pPr>
      <w:pStyle w:val="En-tte"/>
    </w:pPr>
    <w:r w:rsidRPr="00B44511">
      <w:rPr>
        <w:noProof/>
        <w:highlight w:val="yellow"/>
      </w:rPr>
      <w:pict w14:anchorId="721AD5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3298" o:spid="_x0000_s1027" type="#_x0000_t136" style="position:absolute;margin-left:0;margin-top:0;width:404.1pt;height:115.45pt;rotation:315;z-index:-251657728;mso-position-horizontal:center;mso-position-horizontal-relative:margin;mso-position-vertical:center;mso-position-vertical-relative:margin" o:allowincell="f" fillcolor="#95b3d7" stroked="f">
          <v:fill opacity=".5"/>
          <v:textpath style="font-family:&quot;Arial&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5940" w14:textId="77777777" w:rsidR="007C7FEB" w:rsidRDefault="00000000">
    <w:pPr>
      <w:pStyle w:val="En-tte"/>
    </w:pPr>
    <w:r>
      <w:rPr>
        <w:noProof/>
      </w:rPr>
      <w:pict w14:anchorId="0A735B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3296" o:spid="_x0000_s1025" type="#_x0000_t136" style="position:absolute;margin-left:0;margin-top:0;width:404.1pt;height:115.45pt;rotation:315;z-index:-251659776;mso-position-horizontal:center;mso-position-horizontal-relative:margin;mso-position-vertical:center;mso-position-vertical-relative:margin" o:allowincell="f" fillcolor="#95b3d7" stroked="f">
          <v:fill opacity=".5"/>
          <v:textpath style="font-family:&quot;Arial&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73AC"/>
    <w:multiLevelType w:val="hybridMultilevel"/>
    <w:tmpl w:val="5E405218"/>
    <w:lvl w:ilvl="0" w:tplc="A2DED1F0">
      <w:start w:val="1"/>
      <w:numFmt w:val="lowerLetter"/>
      <w:lvlText w:val="%1)"/>
      <w:lvlJc w:val="left"/>
      <w:pPr>
        <w:ind w:left="780" w:hanging="4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014AAB"/>
    <w:multiLevelType w:val="hybridMultilevel"/>
    <w:tmpl w:val="70F4D628"/>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D560CD"/>
    <w:multiLevelType w:val="hybridMultilevel"/>
    <w:tmpl w:val="DA742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46730C"/>
    <w:multiLevelType w:val="hybridMultilevel"/>
    <w:tmpl w:val="BA76D102"/>
    <w:lvl w:ilvl="0" w:tplc="FFFFFFFF">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249E7C51"/>
    <w:multiLevelType w:val="hybridMultilevel"/>
    <w:tmpl w:val="1A12ACFE"/>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082312"/>
    <w:multiLevelType w:val="hybridMultilevel"/>
    <w:tmpl w:val="3BAA5A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AE4153"/>
    <w:multiLevelType w:val="hybridMultilevel"/>
    <w:tmpl w:val="81C26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D91ECC"/>
    <w:multiLevelType w:val="hybridMultilevel"/>
    <w:tmpl w:val="56F0B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651A41"/>
    <w:multiLevelType w:val="hybridMultilevel"/>
    <w:tmpl w:val="EBD4DEFA"/>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5F355E"/>
    <w:multiLevelType w:val="hybridMultilevel"/>
    <w:tmpl w:val="0C6035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7A1C2A"/>
    <w:multiLevelType w:val="hybridMultilevel"/>
    <w:tmpl w:val="5742E7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5D46208"/>
    <w:multiLevelType w:val="hybridMultilevel"/>
    <w:tmpl w:val="2ADEEE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534001"/>
    <w:multiLevelType w:val="hybridMultilevel"/>
    <w:tmpl w:val="5E3A5542"/>
    <w:lvl w:ilvl="0" w:tplc="FFFFFFFF">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5A844056"/>
    <w:multiLevelType w:val="hybridMultilevel"/>
    <w:tmpl w:val="D2129084"/>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10402"/>
    <w:multiLevelType w:val="hybridMultilevel"/>
    <w:tmpl w:val="E5129FE8"/>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A2565E"/>
    <w:multiLevelType w:val="hybridMultilevel"/>
    <w:tmpl w:val="54C432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A1E20CC"/>
    <w:multiLevelType w:val="hybridMultilevel"/>
    <w:tmpl w:val="C42AF338"/>
    <w:lvl w:ilvl="0" w:tplc="FD58B2F8">
      <w:start w:val="1"/>
      <w:numFmt w:val="bullet"/>
      <w:lvlText w:val=""/>
      <w:lvlJc w:val="left"/>
      <w:pPr>
        <w:tabs>
          <w:tab w:val="num" w:pos="473"/>
        </w:tabs>
        <w:ind w:left="0" w:firstLine="113"/>
      </w:pPr>
      <w:rPr>
        <w:rFonts w:ascii="Wingdings" w:hAnsi="Wingdings"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7266466">
    <w:abstractNumId w:val="1"/>
  </w:num>
  <w:num w:numId="2" w16cid:durableId="57022682">
    <w:abstractNumId w:val="16"/>
  </w:num>
  <w:num w:numId="3" w16cid:durableId="379132878">
    <w:abstractNumId w:val="8"/>
  </w:num>
  <w:num w:numId="4" w16cid:durableId="503281402">
    <w:abstractNumId w:val="13"/>
  </w:num>
  <w:num w:numId="5" w16cid:durableId="908417056">
    <w:abstractNumId w:val="12"/>
  </w:num>
  <w:num w:numId="6" w16cid:durableId="88041004">
    <w:abstractNumId w:val="3"/>
  </w:num>
  <w:num w:numId="7" w16cid:durableId="49887865">
    <w:abstractNumId w:val="14"/>
  </w:num>
  <w:num w:numId="8" w16cid:durableId="336077845">
    <w:abstractNumId w:val="4"/>
  </w:num>
  <w:num w:numId="9" w16cid:durableId="1184393925">
    <w:abstractNumId w:val="9"/>
  </w:num>
  <w:num w:numId="10" w16cid:durableId="666055997">
    <w:abstractNumId w:val="7"/>
  </w:num>
  <w:num w:numId="11" w16cid:durableId="1904834562">
    <w:abstractNumId w:val="15"/>
  </w:num>
  <w:num w:numId="12" w16cid:durableId="989137825">
    <w:abstractNumId w:val="2"/>
  </w:num>
  <w:num w:numId="13" w16cid:durableId="1305964880">
    <w:abstractNumId w:val="10"/>
  </w:num>
  <w:num w:numId="14" w16cid:durableId="868955360">
    <w:abstractNumId w:val="11"/>
  </w:num>
  <w:num w:numId="15" w16cid:durableId="135269095">
    <w:abstractNumId w:val="0"/>
  </w:num>
  <w:num w:numId="16" w16cid:durableId="1489248568">
    <w:abstractNumId w:val="6"/>
  </w:num>
  <w:num w:numId="17" w16cid:durableId="56538509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cois Xavier Rimbourg">
    <w15:presenceInfo w15:providerId="AD" w15:userId="S::f.rimbourg@sidesa.fr::2725ad47-f76b-448d-a901-69069238e1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316"/>
    <w:rsid w:val="00092692"/>
    <w:rsid w:val="00093DA0"/>
    <w:rsid w:val="00095BBF"/>
    <w:rsid w:val="000B678C"/>
    <w:rsid w:val="000C2FD2"/>
    <w:rsid w:val="000D4A52"/>
    <w:rsid w:val="001140A2"/>
    <w:rsid w:val="0019750B"/>
    <w:rsid w:val="001B3E36"/>
    <w:rsid w:val="001C4800"/>
    <w:rsid w:val="001C6B45"/>
    <w:rsid w:val="001C6D80"/>
    <w:rsid w:val="00216F83"/>
    <w:rsid w:val="00272DC1"/>
    <w:rsid w:val="00294148"/>
    <w:rsid w:val="002D38B9"/>
    <w:rsid w:val="003036BF"/>
    <w:rsid w:val="00363E35"/>
    <w:rsid w:val="00374F34"/>
    <w:rsid w:val="00385779"/>
    <w:rsid w:val="00394286"/>
    <w:rsid w:val="003E3555"/>
    <w:rsid w:val="003F1E97"/>
    <w:rsid w:val="0041689B"/>
    <w:rsid w:val="004425C4"/>
    <w:rsid w:val="004524C7"/>
    <w:rsid w:val="004701C9"/>
    <w:rsid w:val="004A6176"/>
    <w:rsid w:val="004B3C66"/>
    <w:rsid w:val="004D2E3D"/>
    <w:rsid w:val="004E67E5"/>
    <w:rsid w:val="004F149A"/>
    <w:rsid w:val="0052385B"/>
    <w:rsid w:val="0054147E"/>
    <w:rsid w:val="00561A62"/>
    <w:rsid w:val="00597EE4"/>
    <w:rsid w:val="005B60E6"/>
    <w:rsid w:val="00601D05"/>
    <w:rsid w:val="00673757"/>
    <w:rsid w:val="00674864"/>
    <w:rsid w:val="00745316"/>
    <w:rsid w:val="00753994"/>
    <w:rsid w:val="007A24B0"/>
    <w:rsid w:val="007B11DF"/>
    <w:rsid w:val="007C7FEB"/>
    <w:rsid w:val="007D4ED7"/>
    <w:rsid w:val="007D526A"/>
    <w:rsid w:val="007E3BE2"/>
    <w:rsid w:val="00813A27"/>
    <w:rsid w:val="0081763A"/>
    <w:rsid w:val="00837DEB"/>
    <w:rsid w:val="00842874"/>
    <w:rsid w:val="00867DBD"/>
    <w:rsid w:val="008C761A"/>
    <w:rsid w:val="008D4C9E"/>
    <w:rsid w:val="008E4104"/>
    <w:rsid w:val="0093311F"/>
    <w:rsid w:val="00954BD6"/>
    <w:rsid w:val="009555C3"/>
    <w:rsid w:val="00983171"/>
    <w:rsid w:val="009A601B"/>
    <w:rsid w:val="009B03B3"/>
    <w:rsid w:val="009D05CC"/>
    <w:rsid w:val="009E7D5F"/>
    <w:rsid w:val="00A04019"/>
    <w:rsid w:val="00A27B96"/>
    <w:rsid w:val="00A44C32"/>
    <w:rsid w:val="00A77439"/>
    <w:rsid w:val="00A86812"/>
    <w:rsid w:val="00AA2D7E"/>
    <w:rsid w:val="00AA552D"/>
    <w:rsid w:val="00AF14F8"/>
    <w:rsid w:val="00B44511"/>
    <w:rsid w:val="00B5073F"/>
    <w:rsid w:val="00BA36F8"/>
    <w:rsid w:val="00BE3BC6"/>
    <w:rsid w:val="00BE3CA7"/>
    <w:rsid w:val="00C06A9A"/>
    <w:rsid w:val="00C2044E"/>
    <w:rsid w:val="00C75B2A"/>
    <w:rsid w:val="00CB34D5"/>
    <w:rsid w:val="00CD2E61"/>
    <w:rsid w:val="00CF383D"/>
    <w:rsid w:val="00D07431"/>
    <w:rsid w:val="00D76B3A"/>
    <w:rsid w:val="00D90541"/>
    <w:rsid w:val="00D95B66"/>
    <w:rsid w:val="00DB0F93"/>
    <w:rsid w:val="00DE6021"/>
    <w:rsid w:val="00E370A0"/>
    <w:rsid w:val="00EA2CA2"/>
    <w:rsid w:val="00EE777D"/>
    <w:rsid w:val="00EF60E0"/>
    <w:rsid w:val="00EF6DA7"/>
    <w:rsid w:val="00F007B6"/>
    <w:rsid w:val="00F519C2"/>
    <w:rsid w:val="00F5274C"/>
    <w:rsid w:val="00FB5FB3"/>
    <w:rsid w:val="00FB6120"/>
    <w:rsid w:val="00FE324F"/>
    <w:rsid w:val="3BE56319"/>
    <w:rsid w:val="55F49786"/>
    <w:rsid w:val="5ABEFF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66F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rFonts w:ascii="Optima" w:hAnsi="Optima"/>
      <w:b/>
      <w:b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rPr>
      <w:rFonts w:ascii="Optima" w:hAnsi="Optima"/>
      <w:sz w:val="22"/>
      <w:szCs w:val="20"/>
    </w:rPr>
  </w:style>
  <w:style w:type="character" w:styleId="Numrodepage">
    <w:name w:val="page number"/>
    <w:basedOn w:val="Policepardfaut"/>
  </w:style>
  <w:style w:type="paragraph" w:styleId="En-tte">
    <w:name w:val="header"/>
    <w:basedOn w:val="Normal"/>
    <w:link w:val="En-tteCar"/>
    <w:uiPriority w:val="99"/>
    <w:pPr>
      <w:tabs>
        <w:tab w:val="center" w:pos="4536"/>
        <w:tab w:val="right" w:pos="9072"/>
      </w:tabs>
    </w:p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Corpsdetexte">
    <w:name w:val="Body Text"/>
    <w:basedOn w:val="Normal"/>
    <w:pPr>
      <w:jc w:val="both"/>
    </w:pPr>
    <w:rPr>
      <w:rFonts w:ascii="Optima" w:hAnsi="Optima"/>
      <w:sz w:val="22"/>
    </w:rPr>
  </w:style>
  <w:style w:type="character" w:customStyle="1" w:styleId="PieddepageCar">
    <w:name w:val="Pied de page Car"/>
    <w:link w:val="Pieddepage"/>
    <w:uiPriority w:val="99"/>
    <w:rsid w:val="00D07431"/>
    <w:rPr>
      <w:rFonts w:ascii="Optima" w:hAnsi="Optima"/>
      <w:sz w:val="22"/>
    </w:rPr>
  </w:style>
  <w:style w:type="paragraph" w:styleId="Textedebulles">
    <w:name w:val="Balloon Text"/>
    <w:basedOn w:val="Normal"/>
    <w:link w:val="TextedebullesCar"/>
    <w:rsid w:val="00D07431"/>
    <w:rPr>
      <w:rFonts w:ascii="Tahoma" w:hAnsi="Tahoma" w:cs="Tahoma"/>
      <w:sz w:val="16"/>
      <w:szCs w:val="16"/>
    </w:rPr>
  </w:style>
  <w:style w:type="character" w:customStyle="1" w:styleId="TextedebullesCar">
    <w:name w:val="Texte de bulles Car"/>
    <w:link w:val="Textedebulles"/>
    <w:rsid w:val="00D07431"/>
    <w:rPr>
      <w:rFonts w:ascii="Tahoma" w:hAnsi="Tahoma" w:cs="Tahoma"/>
      <w:sz w:val="16"/>
      <w:szCs w:val="16"/>
    </w:rPr>
  </w:style>
  <w:style w:type="table" w:styleId="Grilledutableau">
    <w:name w:val="Table Grid"/>
    <w:basedOn w:val="TableauNormal"/>
    <w:rsid w:val="00597E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uiPriority w:val="99"/>
    <w:rsid w:val="00AF14F8"/>
    <w:rPr>
      <w:sz w:val="24"/>
      <w:szCs w:val="24"/>
    </w:rPr>
  </w:style>
  <w:style w:type="character" w:styleId="Marquedecommentaire">
    <w:name w:val="annotation reference"/>
    <w:rsid w:val="00BA36F8"/>
    <w:rPr>
      <w:sz w:val="16"/>
      <w:szCs w:val="16"/>
    </w:rPr>
  </w:style>
  <w:style w:type="paragraph" w:styleId="Commentaire">
    <w:name w:val="annotation text"/>
    <w:basedOn w:val="Normal"/>
    <w:link w:val="CommentaireCar"/>
    <w:rsid w:val="00BA36F8"/>
    <w:rPr>
      <w:sz w:val="20"/>
      <w:szCs w:val="20"/>
    </w:rPr>
  </w:style>
  <w:style w:type="character" w:customStyle="1" w:styleId="CommentaireCar">
    <w:name w:val="Commentaire Car"/>
    <w:basedOn w:val="Policepardfaut"/>
    <w:link w:val="Commentaire"/>
    <w:rsid w:val="00BA36F8"/>
  </w:style>
  <w:style w:type="paragraph" w:styleId="Objetducommentaire">
    <w:name w:val="annotation subject"/>
    <w:basedOn w:val="Commentaire"/>
    <w:next w:val="Commentaire"/>
    <w:link w:val="ObjetducommentaireCar"/>
    <w:rsid w:val="00BA36F8"/>
    <w:rPr>
      <w:b/>
      <w:bCs/>
    </w:rPr>
  </w:style>
  <w:style w:type="character" w:customStyle="1" w:styleId="ObjetducommentaireCar">
    <w:name w:val="Objet du commentaire Car"/>
    <w:link w:val="Objetducommentaire"/>
    <w:rsid w:val="00BA36F8"/>
    <w:rPr>
      <w:b/>
      <w:bCs/>
    </w:rPr>
  </w:style>
  <w:style w:type="paragraph" w:customStyle="1" w:styleId="NormalParagraphStyle">
    <w:name w:val="NormalParagraphStyle"/>
    <w:basedOn w:val="Normal"/>
    <w:rsid w:val="000B678C"/>
    <w:pPr>
      <w:autoSpaceDE w:val="0"/>
      <w:autoSpaceDN w:val="0"/>
      <w:adjustRightInd w:val="0"/>
      <w:spacing w:line="288" w:lineRule="auto"/>
      <w:textAlignment w:val="center"/>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C8DB7-9FE2-4152-B4A6-3585C6E64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210209-C-AchatVentEau.dotx</Template>
  <TotalTime>3</TotalTime>
  <Pages>12</Pages>
  <Words>3865</Words>
  <Characters>21262</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L</vt:lpstr>
    </vt:vector>
  </TitlesOfParts>
  <Company>HP</Company>
  <LinksUpToDate>false</LinksUpToDate>
  <CharactersWithSpaces>25077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c:title>
  <dc:subject/>
  <dc:creator>FNCCR FNCR</dc:creator>
  <cp:keywords/>
  <cp:lastModifiedBy>Claire Rochelle</cp:lastModifiedBy>
  <cp:revision>2</cp:revision>
  <cp:lastPrinted>2004-10-18T10:27:00Z</cp:lastPrinted>
  <dcterms:created xsi:type="dcterms:W3CDTF">2023-10-04T16:40:00Z</dcterms:created>
  <dcterms:modified xsi:type="dcterms:W3CDTF">2023-10-04T16:40:00Z</dcterms:modified>
</cp:coreProperties>
</file>